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Autospacing="1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94748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uppressAutoHyphens w:val="true"/>
        <w:spacing w:lineRule="auto" w:line="240" w:before="0" w:after="0"/>
        <w:rPr>
          <w:rFonts w:ascii="Times New Roman" w:hAnsi="Times New Roman" w:eastAsia="Times New Roman"/>
          <w:b/>
          <w:b/>
          <w:sz w:val="24"/>
          <w:szCs w:val="24"/>
          <w:lang w:eastAsia="ar-SA"/>
        </w:rPr>
      </w:pPr>
      <w:r>
        <w:rPr/>
      </w:r>
    </w:p>
    <w:p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</w:p>
    <w:tbl>
      <w:tblPr>
        <w:tblStyle w:val="a9"/>
        <w:tblW w:w="1045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15"/>
        <w:gridCol w:w="8224"/>
        <w:gridCol w:w="1417"/>
      </w:tblGrid>
      <w:tr>
        <w:trPr/>
        <w:tc>
          <w:tcPr>
            <w:tcW w:w="815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№ </w:t>
            </w:r>
            <w:r>
              <w:rPr>
                <w:bCs/>
                <w:sz w:val="28"/>
                <w:szCs w:val="28"/>
              </w:rPr>
              <w:t>п/п</w:t>
            </w:r>
          </w:p>
        </w:tc>
        <w:tc>
          <w:tcPr>
            <w:tcW w:w="8224" w:type="dxa"/>
            <w:tcBorders/>
          </w:tcPr>
          <w:p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Название раздела, пункта</w:t>
            </w:r>
          </w:p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страницы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I. Целевой раздел программы воспитания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8224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Цель и задачи воспитания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8224" w:type="dxa"/>
            <w:tcBorders/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Особенности организуемого в ДОУ воспитательного процесса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Autospacing="1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Основные традиции воспитательного процесса в ДОУ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II. Содержательный раздел программы воспитания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Концептуальные подходы воспитательной системы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Технология реализации воспитательной программы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Виды, формы и содержание воспитательной деятельности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  <w:lang w:eastAsia="ru-RU"/>
              </w:rPr>
              <w:t>Модуль «Традиции детского сада»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Autospacing="1" w:after="0"/>
              <w:jc w:val="both"/>
              <w:rPr>
                <w:rFonts w:ascii="Times New Roman" w:hAnsi="Times New Roman" w:eastAsia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8"/>
                <w:szCs w:val="28"/>
                <w:lang w:eastAsia="ru-RU"/>
              </w:rPr>
              <w:t>Модуль «Непосредственно образовательная деятельность»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Модуль «Патриотическое воспитание»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Модуль «Организация развивающей предметно-пространственной  среды»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16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3.5.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Модуль «Работа с родителями (законными представителями) дошкольников»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16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3.6.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Модуль «Праздники»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18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rStyle w:val="C26"/>
                <w:sz w:val="28"/>
                <w:szCs w:val="28"/>
              </w:rPr>
              <w:t>3.7.  </w:t>
            </w:r>
          </w:p>
        </w:tc>
        <w:tc>
          <w:tcPr>
            <w:tcW w:w="822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Модуль «Все профессии важны, все профессии нужны!»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18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3.8.</w:t>
            </w:r>
          </w:p>
        </w:tc>
        <w:tc>
          <w:tcPr>
            <w:tcW w:w="8224" w:type="dxa"/>
            <w:tcBorders/>
          </w:tcPr>
          <w:p>
            <w:pPr>
              <w:pStyle w:val="C29"/>
              <w:spacing w:beforeAutospacing="0" w:before="0" w:afterAutospacing="0" w:after="0"/>
              <w:jc w:val="both"/>
              <w:rPr>
                <w:sz w:val="28"/>
                <w:szCs w:val="28"/>
              </w:rPr>
            </w:pPr>
            <w:r>
              <w:rPr>
                <w:rStyle w:val="C26"/>
                <w:sz w:val="28"/>
                <w:szCs w:val="28"/>
              </w:rPr>
              <w:t>Модуль «Региональный компонент»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8224" w:type="dxa"/>
            <w:tcBorders/>
          </w:tcPr>
          <w:p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направления самоанализа воспитательной работы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8224" w:type="dxa"/>
            <w:tcBorders/>
          </w:tcPr>
          <w:p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 xml:space="preserve">Критерии и способы изучения эффективности воспитательной системы 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21</w:t>
            </w:r>
          </w:p>
        </w:tc>
      </w:tr>
      <w:tr>
        <w:trPr/>
        <w:tc>
          <w:tcPr>
            <w:tcW w:w="815" w:type="dxa"/>
            <w:tcBorders/>
          </w:tcPr>
          <w:p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8224" w:type="dxa"/>
            <w:tcBorders/>
          </w:tcPr>
          <w:p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Календарный план</w:t>
            </w:r>
          </w:p>
        </w:tc>
        <w:tc>
          <w:tcPr>
            <w:tcW w:w="1417" w:type="dxa"/>
            <w:tcBorders/>
          </w:tcPr>
          <w:p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22</w:t>
            </w:r>
          </w:p>
        </w:tc>
      </w:tr>
    </w:tbl>
    <w:p>
      <w:pPr>
        <w:pStyle w:val="Default"/>
        <w:rPr>
          <w:color w:val="auto"/>
        </w:rPr>
      </w:pPr>
      <w:r>
        <w:rPr>
          <w:color w:val="auto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40" w:beforeAutospacing="1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Autospacing="1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Autospacing="1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Autospacing="1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Autospacing="1" w:after="0"/>
        <w:jc w:val="center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I. </w:t>
      </w:r>
      <w:r>
        <w:rPr>
          <w:rFonts w:eastAsia="Times New Roman" w:cs="Times New Roman" w:ascii="Times New Roman" w:hAnsi="Times New Roman"/>
          <w:b/>
          <w:bCs/>
          <w:sz w:val="32"/>
          <w:szCs w:val="32"/>
          <w:lang w:eastAsia="ru-RU"/>
        </w:rPr>
        <w:t>Целевой раздел программы воспитания.</w:t>
      </w:r>
    </w:p>
    <w:p>
      <w:pPr>
        <w:pStyle w:val="Normal"/>
        <w:spacing w:lineRule="auto" w:line="240" w:beforeAutospacing="1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1.Пояснительная записка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Рабочая программа воспитания (далее - Программа) определяет содержание и организацию воспитательной работы на уровне дошкольного образования в муниципальном бюджетном дошкольном образовательном учреждении  «Детский сад №24»  (далее–МБДОУ д/с№24). </w:t>
      </w:r>
      <w:r>
        <w:rPr>
          <w:rFonts w:cs="Times New Roman" w:ascii="Times New Roman" w:hAnsi="Times New Roman"/>
          <w:sz w:val="28"/>
          <w:szCs w:val="28"/>
        </w:rPr>
        <w:t>Программа призвана обеспечить достижение воспитанниками личностных результатов, указанных во ФГОС: формирование гармоничной личности, воспитание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рядом.</w:t>
      </w:r>
    </w:p>
    <w:p>
      <w:pPr>
        <w:pStyle w:val="Normal"/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Содержание Программы разработано на основе следующих нормативно-правовых документов:</w:t>
      </w:r>
    </w:p>
    <w:p>
      <w:pPr>
        <w:pStyle w:val="Normal"/>
        <w:spacing w:lineRule="auto" w:line="240" w:beforeAutospacing="1" w:afterAutospacing="1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Федеральный закон от 29.12.2012г. № 273-ФЗ (ред. от 31.07.2020) «Об образовании в Российской Федерации» (с изм. и доп., вступ. в силу с 01.09.2020).</w:t>
      </w:r>
    </w:p>
    <w:p>
      <w:pPr>
        <w:pStyle w:val="Normal"/>
        <w:spacing w:lineRule="auto" w:line="240" w:beforeAutospacing="1" w:afterAutospacing="1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Приказ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образования».</w:t>
      </w:r>
    </w:p>
    <w:p>
      <w:pPr>
        <w:pStyle w:val="Normal"/>
        <w:spacing w:lineRule="auto" w:line="240" w:beforeAutospacing="1" w:afterAutospacing="1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года».</w:t>
      </w:r>
    </w:p>
    <w:p>
      <w:pPr>
        <w:pStyle w:val="Normal"/>
        <w:spacing w:lineRule="auto" w:line="240" w:beforeAutospacing="1" w:afterAutospacing="1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Стратегия развития воспитания в Российской Федерации на период до 2025 года (утверждена распоряжением Правительства РФ от 29.05.2015 № 996-р).</w:t>
      </w:r>
    </w:p>
    <w:p>
      <w:pPr>
        <w:pStyle w:val="2"/>
        <w:spacing w:before="280" w:after="280"/>
        <w:rPr/>
      </w:pPr>
      <w:r>
        <w:rPr>
          <w:sz w:val="28"/>
          <w:szCs w:val="28"/>
        </w:rPr>
        <w:t xml:space="preserve">          </w:t>
      </w:r>
      <w:r>
        <w:rPr>
          <w:b w:val="false"/>
          <w:sz w:val="28"/>
          <w:szCs w:val="28"/>
        </w:rPr>
        <w:t>5</w:t>
      </w:r>
      <w:r>
        <w:rPr>
          <w:b w:val="false"/>
        </w:rPr>
        <w:t xml:space="preserve"> </w:t>
      </w:r>
      <w:r>
        <w:rPr>
          <w:b w:val="false"/>
          <w:sz w:val="28"/>
          <w:szCs w:val="28"/>
        </w:rPr>
        <w:t xml:space="preserve">Федеральный закон от 31 июля 2020 г. № 304-ФЗ “О внесении изменений в Федеральный закон «Об образовании в Российской Федерации» по вопросам воспитания обучающихся” </w:t>
      </w:r>
    </w:p>
    <w:p>
      <w:pPr>
        <w:pStyle w:val="Normal"/>
        <w:spacing w:lineRule="auto" w:line="240" w:beforeAutospacing="1" w:afterAutospacing="1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Национальный проект «Образование» (утвержден президиумом Совета Президенте Российской Федерации по стратегическому развитию и национальным проектам (протокол от 24 декабря 2018 г. N 16).</w:t>
      </w:r>
    </w:p>
    <w:p>
      <w:pPr>
        <w:pStyle w:val="Normal"/>
        <w:spacing w:lineRule="auto" w:line="240" w:beforeAutospacing="1" w:afterAutospacing="1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7.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Концепция развития дополнительного образования детей в Российской Федерации, утверждена распоряжением Правительства Российской Федерации от 04.09.2014 г. № 1726-р.</w:t>
      </w:r>
    </w:p>
    <w:p>
      <w:pPr>
        <w:pStyle w:val="Normal"/>
        <w:spacing w:lineRule="auto" w:line="240" w:beforeAutospacing="1" w:afterAutospacing="1"/>
        <w:ind w:firstLine="72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Постановление Главного государственного санитарного врача Российской Федерации от 28 сентября 2020 года № 28 «Санитарно-эпидемиологические требования к организациям воспитания и обучения, отдыха и оздоровления детей и молодежи» (СП 2.4.3648-20).                                                                                          </w:t>
      </w:r>
    </w:p>
    <w:p>
      <w:pPr>
        <w:pStyle w:val="Normal"/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Программа учитывает:                                                                                         3</w:t>
      </w:r>
    </w:p>
    <w:p>
      <w:pPr>
        <w:pStyle w:val="Normal"/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«Примерную программу воспитания»,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учебно-методического объединения по общему образованию (протокол от 2 июня 2020 г. № 2/20).</w:t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Рабочая программа воспитания является обязательной частью основной образовательной программы, реализуемой в ДОУ,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 призвана помочь всем участникам образовательных отношений реализовать воспитательный потенциал совместной деятельности.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2. Цель и задачи воспитания</w:t>
      </w:r>
    </w:p>
    <w:p>
      <w:pPr>
        <w:pStyle w:val="Normal"/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соответствии с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Федеральным законом «Об образовании в РФ»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воспитание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 xml:space="preserve"> -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bookmarkStart w:id="0" w:name="l16"/>
      <w:bookmarkStart w:id="1" w:name="l7972"/>
      <w:bookmarkEnd w:id="0"/>
      <w:bookmarkEnd w:id="1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(ст. 2, п. 2, в редакции Федерального закона «Об образовании в РФ» от 31.07.2020 N 304-ФЗ).</w:t>
      </w:r>
    </w:p>
    <w:p>
      <w:pPr>
        <w:pStyle w:val="Normal"/>
        <w:tabs>
          <w:tab w:val="clear" w:pos="708"/>
          <w:tab w:val="left" w:pos="967" w:leader="none"/>
        </w:tabs>
        <w:spacing w:lineRule="auto" w:line="235" w:before="0" w:after="0"/>
        <w:jc w:val="both"/>
        <w:rPr>
          <w:rFonts w:ascii="Times New Roman" w:hAnsi="Times New Roman" w:eastAsia="Times New Roman" w:cs="Times New Roman"/>
          <w:color w:val="FF0000"/>
          <w:sz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Исходя из данного определения, сформулирована общая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цель воспитания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ДОУ: создание условий для самоопределения и социализации детей дошкольного возраста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государства.</w:t>
      </w:r>
      <w:r>
        <w:rPr>
          <w:rFonts w:eastAsia="Times New Roman" w:cs="Times New Roman" w:ascii="Times New Roman" w:hAnsi="Times New Roman"/>
          <w:color w:val="FF0000"/>
          <w:sz w:val="28"/>
          <w:lang w:eastAsia="ru-RU"/>
        </w:rPr>
        <w:t xml:space="preserve"> </w:t>
      </w:r>
    </w:p>
    <w:p>
      <w:pPr>
        <w:pStyle w:val="Normal"/>
        <w:tabs>
          <w:tab w:val="clear" w:pos="708"/>
          <w:tab w:val="left" w:pos="967" w:leader="none"/>
        </w:tabs>
        <w:spacing w:lineRule="auto" w:line="235" w:before="0" w:after="0"/>
        <w:ind w:left="7" w:firstLine="69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color w:val="222222"/>
          <w:sz w:val="14"/>
          <w:szCs w:val="14"/>
          <w:lang w:eastAsia="ru-RU"/>
        </w:rPr>
        <w:t xml:space="preserve">  </w:t>
      </w:r>
      <w:r>
        <w:rPr>
          <w:rFonts w:eastAsia="Times New Roman" w:cs="Times New Roman" w:ascii="Times New Roman" w:hAnsi="Times New Roman"/>
          <w:color w:val="222222"/>
          <w:sz w:val="28"/>
          <w:szCs w:val="28"/>
          <w:lang w:eastAsia="ru-RU"/>
        </w:rPr>
        <w:t> связи с этим обучение и воспитание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222222"/>
          <w:sz w:val="28"/>
          <w:szCs w:val="28"/>
          <w:lang w:eastAsia="ru-RU"/>
        </w:rPr>
        <w:t>объединяются в единый процесс, основанный на духовно-нравственных и социокультурных ценностях и,  принятых в обществе, правилах и нормах поведения в интересах человека, семьи, общества и государства. Основной целью образовательной  деятельности  МБДОУ д/с№24 является формирования общей культуры личности обучающихся,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222222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Ведущей в воспитательном</w:t>
      </w:r>
      <w:r>
        <w:rPr>
          <w:rFonts w:eastAsia="Times New Roman" w:cs="Times New Roman" w:ascii="Times New Roman" w:hAnsi="Times New Roman"/>
          <w:color w:val="222222"/>
          <w:sz w:val="28"/>
          <w:szCs w:val="28"/>
          <w:lang w:eastAsia="ru-RU"/>
        </w:rPr>
        <w:t xml:space="preserve"> процессе является игровая деятельность. Игра широко используется в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отдается творческим играм (сюжетно-ролевые, строительно-конструктивные, игры-драматизации и инсценировки, игры</w:t>
      </w:r>
      <w:r>
        <w:rPr/>
        <w:t xml:space="preserve"> </w:t>
      </w:r>
      <w:r>
        <w:rPr>
          <w:rFonts w:eastAsia="Times New Roman" w:cs="Times New Roman" w:ascii="Times New Roman" w:hAnsi="Times New Roman"/>
          <w:color w:val="222222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color w:val="222222"/>
          <w:sz w:val="14"/>
          <w:szCs w:val="14"/>
          <w:lang w:eastAsia="ru-RU"/>
        </w:rPr>
        <w:t xml:space="preserve">        </w:t>
      </w:r>
      <w:r>
        <w:rPr>
          <w:rFonts w:eastAsia="Times New Roman" w:cs="Times New Roman" w:ascii="Times New Roman" w:hAnsi="Times New Roman"/>
          <w:color w:val="222222"/>
          <w:sz w:val="28"/>
          <w:szCs w:val="28"/>
          <w:lang w:eastAsia="ru-RU"/>
        </w:rPr>
        <w:t xml:space="preserve">элементами труда и художественно деятельности) и игры с правилами (дидактические, интеллектуальные, подвижные, хороводные).                                                                                                       </w:t>
      </w:r>
    </w:p>
    <w:p>
      <w:pPr>
        <w:pStyle w:val="Normal"/>
        <w:spacing w:lineRule="auto" w:line="240" w:beforeAutospacing="1" w:after="0"/>
        <w:ind w:firstLine="709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Воспитание личности ребенка происходит только в процессе вовлечения его в социально значимую деятельность. В деятельности ребенок получает социальные знания, у него развивается позитивное отношение к общественным ценностям, приобретается опыт участия в социально важных делах.                                            4</w:t>
      </w:r>
    </w:p>
    <w:p>
      <w:pPr>
        <w:pStyle w:val="Normal"/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Принимая во внимание цель и деятельностный характер воспитания, мы определили конкретные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задачи: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         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Поддерживать традиции дошкольного учреждения в проведении социально значимых образовательных и досуговых мероприятий.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         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Реализовать воспитательные возможности детско-взрослых сообществ, основанных на коллективной практической деятельности.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>3.</w:t>
      </w:r>
      <w:r>
        <w:rPr>
          <w:rFonts w:eastAsia="Times New Roman" w:cs="Times New Roman" w:ascii="Times New Roman" w:hAnsi="Times New Roman"/>
          <w:sz w:val="14"/>
          <w:lang w:eastAsia="ru-RU"/>
        </w:rPr>
        <w:t>                </w:t>
      </w:r>
      <w:r>
        <w:rPr>
          <w:rFonts w:eastAsia="Times New Roman" w:cs="Times New Roman" w:ascii="Times New Roman" w:hAnsi="Times New Roman"/>
          <w:sz w:val="28"/>
          <w:lang w:eastAsia="ru-RU"/>
        </w:rPr>
        <w:t>Использовать в воспитании детей возможности непосредственно образовательной деятельности (НОД).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>4.</w:t>
      </w:r>
      <w:r>
        <w:rPr>
          <w:rFonts w:eastAsia="Times New Roman" w:cs="Times New Roman" w:ascii="Times New Roman" w:hAnsi="Times New Roman"/>
          <w:sz w:val="14"/>
          <w:lang w:eastAsia="ru-RU"/>
        </w:rPr>
        <w:t>                </w:t>
      </w:r>
      <w:r>
        <w:rPr>
          <w:rFonts w:eastAsia="Times New Roman" w:cs="Times New Roman" w:ascii="Times New Roman" w:hAnsi="Times New Roman"/>
          <w:sz w:val="28"/>
          <w:lang w:eastAsia="ru-RU"/>
        </w:rPr>
        <w:t>Приобщать к традициям, истории и культуре своей Родины, своего народа и родного края на основе музейной педагогики.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Расширить воспитательный потенциал ДОУ посредством разнообразия форм дополнительного образования: кружков, творческих студий, лабораторий, спортивных секций и др.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>6.</w:t>
      </w:r>
      <w:r>
        <w:rPr>
          <w:rFonts w:eastAsia="Times New Roman" w:cs="Times New Roman" w:ascii="Times New Roman" w:hAnsi="Times New Roman"/>
          <w:sz w:val="14"/>
          <w:lang w:eastAsia="ru-RU"/>
        </w:rPr>
        <w:t>                </w:t>
      </w:r>
      <w:r>
        <w:rPr>
          <w:rFonts w:eastAsia="Times New Roman" w:cs="Times New Roman" w:ascii="Times New Roman" w:hAnsi="Times New Roman"/>
          <w:sz w:val="28"/>
          <w:lang w:eastAsia="ru-RU"/>
        </w:rPr>
        <w:t>Организовать раннюю профориентационную работу с детьми дошкольного возраста.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>7.</w:t>
      </w:r>
      <w:r>
        <w:rPr>
          <w:rFonts w:eastAsia="Times New Roman" w:cs="Times New Roman" w:ascii="Times New Roman" w:hAnsi="Times New Roman"/>
          <w:sz w:val="14"/>
          <w:lang w:eastAsia="ru-RU"/>
        </w:rPr>
        <w:t>                </w:t>
      </w:r>
      <w:r>
        <w:rPr>
          <w:rFonts w:eastAsia="Times New Roman" w:cs="Times New Roman" w:ascii="Times New Roman" w:hAnsi="Times New Roman"/>
          <w:sz w:val="28"/>
          <w:lang w:eastAsia="ru-RU"/>
        </w:rPr>
        <w:t>Использовать воспитательный ресурс развивающей предметно-пространственной среды ДОУ.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>8.</w:t>
      </w:r>
      <w:r>
        <w:rPr>
          <w:rFonts w:eastAsia="Times New Roman" w:cs="Times New Roman" w:ascii="Times New Roman" w:hAnsi="Times New Roman"/>
          <w:sz w:val="14"/>
          <w:lang w:eastAsia="ru-RU"/>
        </w:rPr>
        <w:t>                </w:t>
      </w:r>
      <w:r>
        <w:rPr>
          <w:rFonts w:eastAsia="Times New Roman" w:cs="Times New Roman" w:ascii="Times New Roman" w:hAnsi="Times New Roman"/>
          <w:sz w:val="28"/>
          <w:lang w:eastAsia="ru-RU"/>
        </w:rPr>
        <w:t>Организовать конструктивное взаимодействие педагогов</w:t>
      </w:r>
      <w:r>
        <w:rPr>
          <w:rFonts w:eastAsia="Times New Roman" w:cs="Times New Roman" w:ascii="Times New Roman" w:hAnsi="Times New Roman"/>
          <w:b/>
          <w:bCs/>
          <w:sz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детского сада и семьи по воспитанию ребенка дошкольного возраста.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Цель и конкретные задачи воспитания позволяют выделить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целевые приоритеты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  <w:r>
        <w:rPr>
          <w:rFonts w:eastAsia="Times New Roman" w:cs="Times New Roman" w:ascii="Times New Roman" w:hAnsi="Times New Roman"/>
          <w:i/>
          <w:iCs/>
          <w:sz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lang w:eastAsia="ru-RU"/>
        </w:rPr>
        <w:t xml:space="preserve">В воспитании детей дошкольного школьного возраста таким целевым приоритетом является создание благоприятных условий для усвоения детьми социально значимых знаний основных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норм и традиций того общества, в котором они живут.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Примерные задачи воспитательной работы с детьми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Первая  младшая группа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(2-3 года)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Задачи: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Воспитывать внимательное отношение и любовь к родителям и близким людям;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Поощрять умение называть имена членов своей семьи;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Развивать представления о положительных сторонах детского сада, его общности с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домом (тепло, уют, любовь и др.).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Напоминать детям название города, в котором они живут. Вызвать интерес к труду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близких взрослых.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Вторая младшая группа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(3-4 года)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Задачи: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Формировать доброжелательные отношения к друг другу, умение делиться с товарищем.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Приучать детей к вежливости - Закреплять знания ребенка о членах его семьи (как зовут, чем занимаются, как играют с ребенком и др.).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Формировать уважительное отношение к сотрудникам детского сада, их труду,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напоминать их имена и отчества.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Формировать интерес к малой родине и первичные представления о ней: напоминать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детям название города, в котором они живут. Побуждать рассказывать о том, где они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5                                                                                                                                                       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гуляли в выходные дни (в парке, сквере, по улицам)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Средняя группа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(4-5 лет)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Задачи: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Формировать у детей представление о семье, как о людях, которые живут вместе, любят друг руга.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Воспитывать уважительное отношение к людям разных профессий.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Учить детей свободно ориентироваться в ближайшем окружении.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Познакомить городом, в котором мы живем, с его особенностями,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достопримечательностями.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Воспитывать в детях бережное отношение к родному городу.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Познакомить с помещениями детского сада, рассказать об их назначении.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Расширить знания о профессиях людей, работающих в детском саду.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Воспитывать уважение к старшим, учить ценить труд и заботу.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Старшая группа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(5-6 лет)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Задачи: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Воспитывать дружеские взаимоотношения между детьми, уважительное отношение к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окружающим.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Учить заботиться о младших, помогать и защищать их.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Побуждать к использованию в речи фольклора. Показать значение родного языка в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формировании основ нравственности.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Углублять представления ребенка о семье и её истории, о том, где работают родители, как важен их труд для общества.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Расширять представления о малой Родине. Рассказывать детям о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достопримечательностях города, культуре, традициях города Таганрога о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замечательных людях, прославивших родной город.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Расширять представления детей о родной стране, о государственных праздниках.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Воспитывать любовь к Родине.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Формировать представление о том, что Российская Федерация – многонациональная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страна, Москва – главный город, столица нашей Родины.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Расширять представления детей о Российской армии. Воспитывать уважение к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защитникам Отечества.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Подготовительная к школе группа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(6-7 лет)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Задачи: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Расширять представления детей об истории семьи в контексте истории родной страны.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Рассказывать детям о воинских наградах дедушек и бабушек, родителей.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Закреплять знание об имени и отчестве родителей, их профессий.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Привлекать участие детей к созданию развивающей среды дошкольного учреждения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(мини-музеи, выставки и др.).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Формировать у детей представление о себе, как об активном члене коллектива.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Расширять представления о родном городе. Продолжать знакомить с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достопримечательностями родного города.                                                             6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Углублять и расширять представления о Родине – России.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Поощрять интерес детей к событиям, происходящим в стране, воспитывать чувство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гордости за её достижения.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Закреплять представления о символике России.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Воспитывать уважение к людям разных национальностей и их обычаям.</w:t>
      </w:r>
    </w:p>
    <w:p>
      <w:pPr>
        <w:pStyle w:val="Normal"/>
        <w:spacing w:lineRule="atLeast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Расширять представления о Москве – столице России, о государственных праздниках.</w:t>
      </w:r>
    </w:p>
    <w:p>
      <w:pPr>
        <w:pStyle w:val="Normal"/>
        <w:spacing w:lineRule="atLeast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На основе знаний у ребенка складываются элементарные моральные суждения и оценки (что такое «хорошо» и что такое «плохо»), а общепринятые нормы и правила поведения начинают </w:t>
      </w:r>
      <w:r>
        <w:rPr>
          <w:rFonts w:eastAsia="Times New Roman" w:cs="Times New Roman" w:ascii="Times New Roman" w:hAnsi="Times New Roman"/>
          <w:sz w:val="28"/>
          <w:lang w:eastAsia="ru-RU"/>
        </w:rPr>
        <w:t>выступать для него как регулятор взаимоотношений между людьми и как нравственная норма своего поведения.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3. Особенности организуемого в ДОУ воспитательного процесса</w:t>
      </w:r>
    </w:p>
    <w:p>
      <w:pPr>
        <w:pStyle w:val="Normal"/>
        <w:spacing w:lineRule="auto" w:line="240" w:beforeAutospacing="1" w:after="0"/>
        <w:ind w:firstLine="709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3"/>
          <w:szCs w:val="23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Программа учитывает условия, существующие в дошкольном учреждении, индивидуальные особенности, интересы, потребности воспитанников и их родителей.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Процесс воспитания в ДОУ основывается на</w:t>
      </w:r>
      <w:r>
        <w:rPr>
          <w:rFonts w:eastAsia="Times New Roman" w:cs="Times New Roman" w:ascii="Times New Roman" w:hAnsi="Times New Roman"/>
          <w:sz w:val="28"/>
          <w:lang w:eastAsia="ru-RU"/>
        </w:rPr>
        <w:t xml:space="preserve"> общепедагогических принципах, изложенных в ФГОС дошкольного образования (Раздел I, пункт 1.2.):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поддержка разнообразия детства;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 сохранение уникальности и самоценности детства как важного этапа в общем развитии человека. Самоценность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уважение личности ребенка.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Задачи воспитания реализуются в течение всего времени нахождения ребенка в детском саду: в процессе НОД, режимных моментов, совместной деятельности</w:t>
      </w:r>
      <w:r>
        <w:rPr>
          <w:rFonts w:eastAsia="Times New Roman" w:cs="Times New Roman" w:ascii="Times New Roman" w:hAnsi="Times New Roman"/>
          <w:sz w:val="28"/>
          <w:lang w:eastAsia="ru-RU"/>
        </w:rPr>
        <w:t xml:space="preserve"> с детьми и индивидуальной работы. </w:t>
      </w:r>
    </w:p>
    <w:p>
      <w:pPr>
        <w:pStyle w:val="Normal"/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3.1.Основные традиции воспитательного процесса в ДОУ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14"/>
          <w:szCs w:val="14"/>
          <w:lang w:eastAsia="ru-RU"/>
        </w:rPr>
      </w:pP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Стержнем годового цикла воспитательной работы являются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общие для всего детского сада событийные мероприятия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, в которых участвуют дети разных возрастов. Межвозрастное взаимодействие дошкольников способствует их взаимообучению и взаимовоспитанию. Общение младших по возрасту ребят со старшими создает благоприятные условия для формирования дружеских отношений, положительных эмоций, проявления уважения, самостоятельности. Это дает больший воспитательный результат, чем прямое влияние педагога.                                                                      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Детская художественная литература и народное творчество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традиционно рассматриваются педагогами ДОУ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Воспитатели и специалисты ДОУ ориентированы на организацию                 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7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разнообразных форм детских сообществ. </w:t>
      </w:r>
      <w:r>
        <w:rPr>
          <w:rFonts w:eastAsia="Times New Roman" w:cs="Times New Roman" w:ascii="Times New Roman" w:hAnsi="Times New Roman"/>
          <w:sz w:val="28"/>
          <w:lang w:eastAsia="ru-RU"/>
        </w:rPr>
        <w:t>Это кружки, секции, творческие студии, детско-взрослые сообщества. Данные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сообщества </w:t>
      </w:r>
      <w:r>
        <w:rPr>
          <w:rFonts w:eastAsia="Times New Roman" w:cs="Times New Roman" w:ascii="Times New Roman" w:hAnsi="Times New Roman"/>
          <w:sz w:val="28"/>
          <w:lang w:eastAsia="ru-RU"/>
        </w:rPr>
        <w:t xml:space="preserve">обеспечивают полноценный опыт социализации детей.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Коллективное планирование, разработка и проведение общих мероприятий.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 ДОУ существует практика создания творческих групп педагогов, которые оказывают консультационную, психологическую, информационную и технологическую поддержку своим коллегам в организации воспитательных мероприятий.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детском саду создана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система методического сопровождения педагогических инициатив семьи.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Организовано единое с родителями образовательное пространство для обмена опытом, знаниями, идеями, для обсуждения и решения конкретных воспитательных задач.  Именно педагогическая инициатива родителей стала новым этапом сотрудничества с ними, показателем качества воспитательной работы.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Дополнительным воспитательным ресурсом по приобщению дошкольников к истории и культуре своей Отчизны и своего родного края является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мини-музей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«Русская изба», организованные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мини-музеи ко Дню Защитника Отечества, ко Дню Победы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Музейная педагогика рассматривается нами как ценность, обладающая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исторической и художественной значимостью.</w:t>
      </w:r>
    </w:p>
    <w:p>
      <w:pPr>
        <w:pStyle w:val="Normal"/>
        <w:spacing w:lineRule="auto" w:line="240" w:before="0" w:after="0"/>
        <w:ind w:left="709" w:hanging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</w:p>
    <w:p>
      <w:pPr>
        <w:pStyle w:val="Normal"/>
        <w:spacing w:lineRule="auto" w:line="240" w:before="0" w:after="0"/>
        <w:ind w:left="709" w:hanging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4. Планируемые результаты.</w:t>
      </w:r>
    </w:p>
    <w:p>
      <w:pPr>
        <w:pStyle w:val="Normal"/>
        <w:spacing w:lineRule="auto" w:line="240" w:before="0" w:after="0"/>
        <w:ind w:left="709" w:hanging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При достижении поставленной цели и задач воспитания у дошкольников: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Symbol" w:hAnsi="Symbol"/>
          <w:sz w:val="28"/>
          <w:szCs w:val="28"/>
          <w:lang w:eastAsia="ru-RU"/>
        </w:rPr>
        <w:t>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Symbol" w:hAnsi="Symbol"/>
          <w:sz w:val="28"/>
          <w:szCs w:val="28"/>
          <w:lang w:eastAsia="ru-RU"/>
        </w:rPr>
        <w:t>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Symbol" w:hAnsi="Symbol"/>
          <w:sz w:val="28"/>
          <w:szCs w:val="28"/>
          <w:lang w:eastAsia="ru-RU"/>
        </w:rPr>
        <w:t>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развитие способностей и творческого потенциала каждого ребенка;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Symbol" w:hAnsi="Symbol"/>
          <w:sz w:val="28"/>
          <w:szCs w:val="28"/>
          <w:lang w:eastAsia="ru-RU"/>
        </w:rPr>
        <w:t>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Symbol" w:hAnsi="Symbol"/>
          <w:sz w:val="28"/>
          <w:szCs w:val="28"/>
          <w:lang w:eastAsia="ru-RU"/>
        </w:rPr>
        <w:t>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Symbol" w:hAnsi="Symbol"/>
          <w:sz w:val="28"/>
          <w:szCs w:val="28"/>
          <w:lang w:eastAsia="ru-RU"/>
        </w:rPr>
        <w:t>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Symbol" w:hAnsi="Symbol"/>
          <w:sz w:val="28"/>
          <w:szCs w:val="28"/>
          <w:lang w:eastAsia="ru-RU"/>
        </w:rPr>
        <w:t>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объединение воспитательных ресурсов семьи и дошкольной организации на основе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II. Содержательный раздел программы воспитания.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1.Концептуальные подходы воспитательной системы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 Комплексный подход.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Приобщение детей к красоте, ненасилию через основные направления образовательной программы и комплекса методик.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 Деятельностный подход.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Целостное развитие ребёнка в период до школы, как субъекта в посильных дошкольнику видах деятельности: игра, общение со взрослыми и сверстниками, экспериментирование, предметная, изобразительная деятельность, художественно-театральная деятельность, ознакомление с художественной литературой и предметами искусства, музыкальная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деятельность, формирование привычки к здоровому образу жизни и элементарных гигиенических навыков, трудовая деятельность.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 Средовой подход.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Реализация воспитательной системы требует организации в детском саду воспитательного пространства. Оно создаётся с учётом возрастных возможностей детей, зарождающихся гендерных склонностей и интересов, и конструируется таким образом, чтобы ребёнок в течение дня мог найти для себя увлекательное дело, занятие. Подбор дидактических материалов, игр, пособий, детской литературы учитывает особенности разноуровневого развития детей, что помогает осуществлять необходимую коррекцию для позитивного продвижения в развитии каждого ребёнка.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2.Технология реализации воспитательной программы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Технология реализации воспитательной программы ДОУ предусматривает: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 Личностно-ориентированное взаимодействие детей друг с другом, детей и взрослых, педагогов и родителей.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 Конструирование образовательного процесса осуществляется на основе модели субъект субъектного взаимодействия педагога с детьми и их родителями. Реализация модели субъект субъектного взаимодействия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основана на способности конструировать воспитательный процесс на основе педагогической диагностики.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 Открытость педагогического процесса, сотрудничество педагогического коллектива детского сада с родителями, другими образовательными учреждениями.</w:t>
      </w:r>
    </w:p>
    <w:p>
      <w:pPr>
        <w:pStyle w:val="Normal"/>
        <w:spacing w:lineRule="auto" w:line="240" w:beforeAutospacing="1" w:afterAutospacing="1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Воспитательный процесс в упреждении должен осуществляться постоянно, выполняя поставленные задачи рабочей программы воспитания детского санатория. Процесс воспитания – это процесс формирования морального сознания, нравственных чувств и привычек, нравственного поведения с первых лет жизни ребенка.                           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Дошкольный возраст – это период начального становления личности. К семи годам уже четко прослеживается направленность личности ребенка, как показатель уровня его нравственного развития. Следует помнить, что воспитание – это процесс двусторонний. С одной стороны, он предполагает активное педагогическое воздействие на детей со стороны взрослых, с другой – активность детей, которая проявляется в их поступках, чувствах  и отношениях. Поэтому, реализуя определённое содержание, используя различные методы нравственного воздействия, педагог        </w:t>
      </w:r>
    </w:p>
    <w:p>
      <w:pPr>
        <w:pStyle w:val="Normal"/>
        <w:spacing w:lineRule="atLeast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9</w:t>
      </w:r>
    </w:p>
    <w:p>
      <w:pPr>
        <w:pStyle w:val="Normal"/>
        <w:spacing w:lineRule="atLeast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должен внимательно анализировать результаты проделанной работы, достижения своих воспитанников.                        </w:t>
      </w:r>
    </w:p>
    <w:p>
      <w:pPr>
        <w:pStyle w:val="Normal"/>
        <w:spacing w:lineRule="atLeast" w:line="240" w:beforeAutospacing="1" w:afterAutospacing="1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Ядро нравственности составляют нормы и правила поведения. Любовь к Родине, добросовестный труд – это неотъемлемые элементы сознания, чувств, поведения и взаимоотношений.</w:t>
      </w:r>
    </w:p>
    <w:p>
      <w:pPr>
        <w:pStyle w:val="Normal"/>
        <w:spacing w:lineRule="atLeast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Реализация цели и задач данной Программы осуществляется в рамках нескольких направлений воспитательной работы учреждения, формирование которых в совокупности обеспечит полноценное и гармоничное развитие личности детей дошкольного возраста, а именно, 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формирование: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личности ребенка, нравственное воспитание, развитие  общения;</w:t>
      </w:r>
    </w:p>
    <w:p>
      <w:pPr>
        <w:pStyle w:val="Normal"/>
        <w:spacing w:lineRule="auto" w:line="240" w:beforeAutospacing="1" w:afterAutospacing="1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уважительного отношения к истории своей страны и любви к Родине;</w:t>
      </w:r>
    </w:p>
    <w:p>
      <w:pPr>
        <w:pStyle w:val="Normal"/>
        <w:spacing w:lineRule="auto" w:line="240" w:beforeAutospacing="1" w:afterAutospacing="1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уважения к памяти защитников Отечества и к подвигам героев Отечества;</w:t>
      </w:r>
    </w:p>
    <w:p>
      <w:pPr>
        <w:pStyle w:val="Normal"/>
        <w:spacing w:lineRule="auto" w:line="240" w:beforeAutospacing="1" w:afterAutospacing="1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-позитивных установок к труду и творчеству;</w:t>
      </w:r>
    </w:p>
    <w:p>
      <w:pPr>
        <w:pStyle w:val="Normal"/>
        <w:spacing w:lineRule="auto" w:line="240" w:beforeAutospacing="1" w:afterAutospacing="1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основ безопасности; </w:t>
      </w:r>
    </w:p>
    <w:p>
      <w:pPr>
        <w:pStyle w:val="Normal"/>
        <w:spacing w:lineRule="auto" w:line="240" w:beforeAutospacing="1" w:afterAutospacing="1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уважительного отношения и чувства принадлежности к своей семье и обществу;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-уважения к старшему поколению;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взаимного уважения;</w:t>
      </w:r>
    </w:p>
    <w:p>
      <w:pPr>
        <w:pStyle w:val="Normal"/>
        <w:spacing w:lineRule="auto" w:line="240" w:beforeAutospacing="1" w:afterAutospacing="1"/>
        <w:contextualSpacing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-экологического сознания.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каждом из перечисленных направлений воспитания существуют свои подразделы,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учреждении.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3. Виды, формы и содержание деятельности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Планирование воспитательно-образовательной работы в МБДОУ в трех формах, взаимно дополняющих друг друга: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а) в годовом плане работы ДОО;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б) в перспективном планировании на год по каждой возрастной группе;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в) в календарном плане работы воспитателя.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Реализация</w:t>
      </w:r>
      <w:r>
        <w:rPr>
          <w:rFonts w:eastAsia="Times New Roman" w:cs="Times New Roman" w:ascii="Times New Roman" w:hAnsi="Times New Roman"/>
          <w:spacing w:val="2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цели</w:t>
      </w:r>
      <w:r>
        <w:rPr>
          <w:rFonts w:eastAsia="Times New Roman" w:cs="Times New Roman" w:ascii="Times New Roman" w:hAnsi="Times New Roman"/>
          <w:spacing w:val="20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</w:t>
      </w:r>
      <w:r>
        <w:rPr>
          <w:rFonts w:eastAsia="Times New Roman" w:cs="Times New Roman" w:ascii="Times New Roman" w:hAnsi="Times New Roman"/>
          <w:spacing w:val="2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адач</w:t>
      </w:r>
      <w:r>
        <w:rPr>
          <w:rFonts w:eastAsia="Times New Roman" w:cs="Times New Roman" w:ascii="Times New Roman" w:hAnsi="Times New Roman"/>
          <w:spacing w:val="24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данной</w:t>
      </w:r>
      <w:r>
        <w:rPr>
          <w:rFonts w:eastAsia="Times New Roman" w:cs="Times New Roman" w:ascii="Times New Roman" w:hAnsi="Times New Roman"/>
          <w:spacing w:val="22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Програ</w:t>
      </w:r>
      <w:r>
        <w:rPr>
          <w:rFonts w:eastAsia="Times New Roman" w:cs="Times New Roman" w:ascii="Times New Roman" w:hAnsi="Times New Roman"/>
          <w:spacing w:val="1"/>
          <w:sz w:val="28"/>
          <w:szCs w:val="28"/>
          <w:lang w:eastAsia="ru-RU"/>
        </w:rPr>
        <w:t>м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мы</w:t>
      </w:r>
      <w:r>
        <w:rPr>
          <w:rFonts w:eastAsia="Times New Roman" w:cs="Times New Roman" w:ascii="Times New Roman" w:hAnsi="Times New Roman"/>
          <w:spacing w:val="2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</w:t>
      </w:r>
      <w:r>
        <w:rPr>
          <w:rFonts w:eastAsia="Times New Roman" w:cs="Times New Roman" w:ascii="Times New Roman" w:hAnsi="Times New Roman"/>
          <w:spacing w:val="4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pacing w:val="-4"/>
          <w:sz w:val="28"/>
          <w:szCs w:val="28"/>
          <w:lang w:eastAsia="ru-RU"/>
        </w:rPr>
        <w:t>у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ществл</w:t>
      </w:r>
      <w:r>
        <w:rPr>
          <w:rFonts w:eastAsia="Times New Roman" w:cs="Times New Roman" w:ascii="Times New Roman" w:hAnsi="Times New Roman"/>
          <w:spacing w:val="1"/>
          <w:sz w:val="28"/>
          <w:szCs w:val="28"/>
          <w:lang w:eastAsia="ru-RU"/>
        </w:rPr>
        <w:t>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ется</w:t>
      </w:r>
      <w:r>
        <w:rPr>
          <w:rFonts w:eastAsia="Times New Roman" w:cs="Times New Roman" w:ascii="Times New Roman" w:hAnsi="Times New Roman"/>
          <w:spacing w:val="2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pacing w:val="23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</w:t>
      </w:r>
      <w:r>
        <w:rPr>
          <w:rFonts w:eastAsia="Times New Roman" w:cs="Times New Roman" w:ascii="Times New Roman" w:hAnsi="Times New Roman"/>
          <w:spacing w:val="1"/>
          <w:sz w:val="28"/>
          <w:szCs w:val="28"/>
          <w:lang w:eastAsia="ru-RU"/>
        </w:rPr>
        <w:t>ам</w:t>
      </w:r>
      <w:r>
        <w:rPr>
          <w:rFonts w:eastAsia="Times New Roman" w:cs="Times New Roman" w:ascii="Times New Roman" w:hAnsi="Times New Roman"/>
          <w:spacing w:val="-1"/>
          <w:sz w:val="28"/>
          <w:szCs w:val="28"/>
          <w:lang w:eastAsia="ru-RU"/>
        </w:rPr>
        <w:t>к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ах</w:t>
      </w:r>
      <w:r>
        <w:rPr>
          <w:rFonts w:eastAsia="Times New Roman" w:cs="Times New Roman" w:ascii="Times New Roman" w:hAnsi="Times New Roman"/>
          <w:spacing w:val="-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нескольких напр</w:t>
      </w:r>
      <w:r>
        <w:rPr>
          <w:rFonts w:eastAsia="Times New Roman" w:cs="Times New Roman" w:ascii="Times New Roman" w:hAnsi="Times New Roman"/>
          <w:spacing w:val="1"/>
          <w:sz w:val="28"/>
          <w:szCs w:val="28"/>
          <w:lang w:eastAsia="ru-RU"/>
        </w:rPr>
        <w:t>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влений во</w:t>
      </w:r>
      <w:r>
        <w:rPr>
          <w:rFonts w:eastAsia="Times New Roman" w:cs="Times New Roman" w:ascii="Times New Roman" w:hAnsi="Times New Roman"/>
          <w:spacing w:val="1"/>
          <w:sz w:val="28"/>
          <w:szCs w:val="28"/>
          <w:lang w:eastAsia="ru-RU"/>
        </w:rPr>
        <w:t>с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питательной</w:t>
      </w:r>
      <w:r>
        <w:rPr>
          <w:rFonts w:eastAsia="Times New Roman" w:cs="Times New Roman" w:ascii="Times New Roman" w:hAnsi="Times New Roman"/>
          <w:spacing w:val="1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работы</w:t>
      </w:r>
      <w:r>
        <w:rPr>
          <w:rFonts w:eastAsia="Times New Roman" w:cs="Times New Roman" w:ascii="Times New Roman" w:hAnsi="Times New Roman"/>
          <w:spacing w:val="1"/>
          <w:sz w:val="28"/>
          <w:szCs w:val="28"/>
          <w:lang w:eastAsia="ru-RU"/>
        </w:rPr>
        <w:t xml:space="preserve"> ДОУ.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Каждое из них представлено в соответствующем модуле.</w:t>
      </w:r>
    </w:p>
    <w:p>
      <w:pPr>
        <w:pStyle w:val="Normal"/>
        <w:spacing w:lineRule="auto" w:line="240" w:beforeAutospacing="1" w:after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3.1. Модуль «Традиции детского сада»</w:t>
      </w:r>
    </w:p>
    <w:p>
      <w:pPr>
        <w:pStyle w:val="Normal"/>
        <w:spacing w:lineRule="auto" w:line="240" w:beforeAutospacing="1" w:after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Традиции являются основой воспитательной работы в дошкольном учреждении.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Традиционные мероприятия, проводимые в детском саду – это эмоциональные события, которые воспитывают у детей чувство коллективизма, дружбы, сопричастности к народным торжествам, общим делам, совместному творчеству.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то 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                                                              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детском саду существует четкая программа действий по осмыслению, организации и развитию традиций, которые позитивно влияют на социализацию и развитие личностных качеств детей дошкольного возраста.                                       10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                   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Цель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проведения традиционных мероприятий: организация в ДОУ единого воспитательного пространства для формирования социального опыта дошкольников в коллективе других детей и взрослых.</w:t>
      </w:r>
    </w:p>
    <w:p>
      <w:pPr>
        <w:pStyle w:val="Normal"/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Задачи: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Формировать представления о нормах и правилах общения детей друг с другом и с окружающими взрослыми.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Формировать умение каждого ребенка устанавливать и поддерживать необходимые контакты с детьми разных возрастных групп.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Способствовать освоению социальных ролей: мальчик-девочка; старший-младший; член коллектива; житель своего города, гражданин своей страны.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Приобщать к истории и культуре народов России в процессе традиционных коллективных мероприятий.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Развивать гражданскую позицию, нравственность, патриотизм, инициативу и самостоятельность воспитанников в различных коллективных видах детской деятельности.</w:t>
      </w:r>
    </w:p>
    <w:p>
      <w:pPr>
        <w:pStyle w:val="Normal"/>
        <w:spacing w:lineRule="atLeast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Воспитывать доброжелательность и положительное эмоциональное отношение к окружающим людям. </w:t>
      </w:r>
    </w:p>
    <w:p>
      <w:pPr>
        <w:pStyle w:val="Normal"/>
        <w:spacing w:lineRule="atLeast" w:line="240" w:beforeAutospacing="1" w:after="0"/>
        <w:ind w:firstLine="709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Тематика традиционных мероприятий определяется исходя из необходимости обогащения детского опыта, приобщения к ценностям, истории и культуре своего народа.</w:t>
      </w:r>
    </w:p>
    <w:p>
      <w:pPr>
        <w:pStyle w:val="Normal"/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Традиционным для дошкольного учреждения является проведение:</w:t>
      </w:r>
    </w:p>
    <w:p>
      <w:pPr>
        <w:pStyle w:val="Normal"/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на уровне ДОУ: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общественных праздников («День Победы», «День защитника Отечества», «Международный женский день», «День народного единства»);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сезонных праздников («Разноцветная осень», «Новый год», «Масленица»);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тематических мероприятий («День рождения детского сада» ,«День Здоровья», «День открытых дверей», «Неделя безопасности», «Книжкина неделя», «Театральная неделя»);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социальных и экологических акций («Открытка для ветерана», «Бессмертный полк», «Окна Победы», «Помогите птицам», «Кормушка для птиц», «Сдай макулатуру- спаси дерево», «Посади дерево»);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на уровне группы: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«Утро радостных встреч»;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«День рождения»;                                                                                              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«Наши соседи» (поход в гости с концертным или театральным номерами в соседнюю группу).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bookmarkStart w:id="2" w:name="_Hlk63510627"/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Виды совместной деятельности: </w:t>
      </w:r>
      <w:bookmarkEnd w:id="2"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игровая, познавательная, коммуникативная, продуктивная, двигательная, трудовая, художественно-эстетическая.                           </w:t>
      </w:r>
    </w:p>
    <w:p>
      <w:pPr>
        <w:pStyle w:val="Normal"/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b/>
          <w:b/>
          <w:bCs/>
          <w:sz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lang w:eastAsia="ru-RU"/>
        </w:rPr>
        <w:t>Основные формы и содержание деятельности:</w:t>
      </w:r>
    </w:p>
    <w:p>
      <w:pPr>
        <w:pStyle w:val="Normal"/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b/>
          <w:b/>
          <w:bCs/>
          <w:sz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Проекты.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настоящее время проекты являются самой распространенной                             </w:t>
      </w:r>
    </w:p>
    <w:p>
      <w:pPr>
        <w:pStyle w:val="Normal"/>
        <w:tabs>
          <w:tab w:val="clear" w:pos="708"/>
          <w:tab w:val="right" w:pos="10466" w:leader="none"/>
        </w:tabs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sz w:val="28"/>
          <w:lang w:eastAsia="ru-RU"/>
        </w:rPr>
        <w:tab/>
      </w:r>
      <w:r>
        <w:rPr>
          <w:rFonts w:eastAsia="Times New Roman" w:cs="Times New Roman" w:ascii="Times New Roman" w:hAnsi="Times New Roman"/>
          <w:bCs/>
          <w:sz w:val="28"/>
          <w:lang w:eastAsia="ru-RU"/>
        </w:rPr>
        <w:t>11</w:t>
      </w:r>
    </w:p>
    <w:p>
      <w:pPr>
        <w:pStyle w:val="Normal"/>
        <w:spacing w:lineRule="auto" w:line="240" w:beforeAutospacing="1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формой взаимодействия всех участников образовательных отношений.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проводится итоговое мероприятие.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  </w:t>
      </w:r>
      <w:r>
        <w:rPr>
          <w:rFonts w:eastAsia="Times New Roman" w:cs="Times New Roman" w:ascii="Times New Roman" w:hAnsi="Times New Roman"/>
          <w:b/>
          <w:bCs/>
          <w:sz w:val="28"/>
          <w:lang w:eastAsia="ru-RU"/>
        </w:rPr>
        <w:t xml:space="preserve">Совместные игры.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 Это одна из основных форм воспитательного воздействия в процессе проведения традиционных мероприятий.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Применяются различные виды игр: сюжетно-ролевые, творческие, подвижные и малоподвижные, народные, игры-драматизации, квест-игры.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Конкурсы, викторины.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Эти мероприятия имеют познавательное содержание и проходят в развлекательной форме. Проводятся по всем направлениям развития дошкольников.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Выставки.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По тематике многих мероприятий проводятся выставки: информационные, фотовыставки, декоративно-прикладного искусства, экологические, социальные. Традиционными в детском саду стали выставки детских работ «Мой любимый детский сад», «Защитники Отечества», «День Победы», фотовыставки «Наши папы удалые», «Люблю тебя, мой край родной».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5.  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Занятия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 кружках по интересам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  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Социальные и экологические акции.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 акциях принимают участие сотрудники, родители и воспитанники дошкольного учреждения.  В ходе акций дошкольники получают природоведческие знания, социокультурные и экологические навыки, активную жизненную позицию.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7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Музыкально-театрализованные представления.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Данные представления проводятся в виде концертов, театральных постановок, развлечений, музыкальной или театральной гостиной.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    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Спортивные и оздоровительные мероприятия.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рамках многих традиционных событий предусматриваются различные виды двигательной деятельности (физкультурные досуги, соревнования, эстафеты), которые развивают у детей потребность в здоровом образе жизни и воспитывают любовь к спорту.</w:t>
      </w:r>
    </w:p>
    <w:p>
      <w:pPr>
        <w:pStyle w:val="Normal"/>
        <w:spacing w:lineRule="auto" w:line="240" w:beforeAutospacing="1" w:after="0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3.2. Модуль «Непосредственно образовательная деятельность»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lang w:eastAsia="ru-RU"/>
        </w:rPr>
        <w:t>В детском саду процессы обучения и воспитания взаимосвязаны и неразрывны. Невозможно  обучать ребенка не воспитывая его, и наоборот: воспитательный процесс предполагает обучение чему-либо.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>Тем не менее, в ДОУ усилена воспитательная составляющая непосредственно образовательной деятельности (НОД), где особое внимание уделяется развитию таких качеств личности ребенка как: нравственность,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патриотизм, трудолюбие,   доброжелательность, любознательность, инициативность, самостоятельность.</w:t>
      </w:r>
    </w:p>
    <w:p>
      <w:pPr>
        <w:pStyle w:val="Normal"/>
        <w:spacing w:lineRule="atLeast" w:line="240" w:before="0" w:after="0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>В содержание НОД включается материал, который отражает духовно-нравственные ценности, исторические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lang w:eastAsia="ru-RU"/>
        </w:rPr>
        <w:t>и национально-культурные традиции народов России.</w:t>
      </w:r>
    </w:p>
    <w:p>
      <w:pPr>
        <w:pStyle w:val="Normal"/>
        <w:spacing w:lineRule="atLeast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> </w:t>
      </w:r>
      <w:r>
        <w:rPr>
          <w:rFonts w:eastAsia="Times New Roman" w:cs="Times New Roman" w:ascii="Times New Roman" w:hAnsi="Times New Roman"/>
          <w:sz w:val="28"/>
          <w:lang w:eastAsia="ru-RU"/>
        </w:rPr>
        <w:t>Цель деятельности педагога: создание условий для развития личностных качеств детей дошкольного возраста.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 w:cs="Times New Roman"/>
          <w:b/>
          <w:b/>
          <w:i/>
          <w:i/>
          <w:sz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>В соответствии с ФГОС дошкольного образования, задачи воспитания реализуются в рамках всех образовательных областей:</w:t>
      </w:r>
      <w:r>
        <w:rPr>
          <w:rFonts w:eastAsia="Times New Roman" w:cs="Times New Roman" w:ascii="Times New Roman" w:hAnsi="Times New Roman"/>
          <w:b/>
          <w:i/>
          <w:sz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contextualSpacing/>
        <w:rPr>
          <w:rFonts w:ascii="Times New Roman" w:hAnsi="Times New Roman" w:eastAsia="Times New Roman" w:cs="Times New Roman"/>
          <w:b/>
          <w:b/>
          <w:i/>
          <w:i/>
          <w:sz w:val="28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8"/>
          <w:lang w:eastAsia="ru-RU"/>
        </w:rPr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8"/>
          <w:lang w:eastAsia="ru-RU"/>
        </w:rPr>
      </w:pPr>
      <w:r>
        <w:rPr>
          <w:rFonts w:eastAsia="Times New Roman" w:cs="Times New Roman" w:ascii="Times New Roman" w:hAnsi="Times New Roman"/>
          <w:b/>
          <w:i/>
          <w:sz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i/>
          <w:sz w:val="28"/>
          <w:lang w:eastAsia="ru-RU"/>
        </w:rPr>
        <w:t>Образовательная область «Социально-коммуникативное развитие»</w:t>
      </w:r>
      <w:r>
        <w:rPr>
          <w:rFonts w:eastAsia="Times New Roman" w:cs="Times New Roman" w:ascii="Times New Roman" w:hAnsi="Times New Roman"/>
          <w:sz w:val="28"/>
          <w:lang w:eastAsia="ru-RU"/>
        </w:rPr>
        <w:t xml:space="preserve">                                            </w:t>
      </w:r>
    </w:p>
    <w:p>
      <w:pPr>
        <w:pStyle w:val="Normal"/>
        <w:spacing w:lineRule="auto" w:line="240" w:before="0" w:after="0"/>
        <w:contextualSpacing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       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Способствовать усвоению норм и ценностей, принятых в обществе, включая моральные и нравственные ценности.                                                                           12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        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Поощрять стремление в своих поступках следовать положительному примеру, быть полезным обществу.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         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Развивать коммуникативные качества: способность устанавливать и поддерживать межличностные контакты.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         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Воспитывать уважительное и доброжелательное отношение к окружающим людям.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Воспитывать чувство любви и привязанности к своей Родине, родному дому, семье.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Поощрять проявление таких качеств, как отзывчивость, справедливость, скромность, трудолюбие, дисциплинированность.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7.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Обогащать представления о труде взрослых, о значении их труда для общества.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 xml:space="preserve">               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Воспитывать уважение к народам мира, их культуре и традициям.</w:t>
      </w:r>
    </w:p>
    <w:tbl>
      <w:tblPr>
        <w:tblpPr w:vertAnchor="text" w:horzAnchor="text" w:leftFromText="180" w:rightFromText="180" w:tblpX="108" w:tblpY="1"/>
        <w:tblW w:w="9360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360"/>
      </w:tblGrid>
      <w:tr>
        <w:trPr/>
        <w:tc>
          <w:tcPr>
            <w:tcW w:w="9360" w:type="dxa"/>
            <w:tcBorders/>
          </w:tcPr>
          <w:p>
            <w:pPr>
              <w:pStyle w:val="Normal"/>
              <w:spacing w:lineRule="atLeast" w:line="240" w:before="0" w:after="0"/>
              <w:ind w:firstLine="709"/>
              <w:jc w:val="both"/>
              <w:rPr>
                <w:rFonts w:ascii="Times New Roman" w:hAnsi="Times New Roman" w:eastAsia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lang w:eastAsia="ru-RU"/>
              </w:rPr>
            </w:r>
          </w:p>
          <w:p>
            <w:pPr>
              <w:pStyle w:val="Normal"/>
              <w:spacing w:lineRule="atLeast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28"/>
                <w:lang w:eastAsia="ru-RU"/>
              </w:rPr>
              <w:t>Образовательная область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  «Познавательное развитие»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eastAsia="ru-RU"/>
              </w:rPr>
              <w:t>Основные задачи воспитания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1.Приобщать детей к истории, культуре и традициям народов родного края.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2.Формировать представления о социокультурных ценностях нашего народа, об отечественных традициях и праздниках, о планете Земля как общем доме людей.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3.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Формировать положительное и бережное отношение к природе.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Способствовать желанию самостоятельно добывать знания посредством наблюдения, слушания книг, экспериментирования, обсуждения, рассматривания иллюстраций.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5.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Формировать позитивное и ценностное отношение к планете Земля как общему дому человеческого сообщества.</w:t>
            </w:r>
          </w:p>
        </w:tc>
      </w:tr>
      <w:tr>
        <w:trPr/>
        <w:tc>
          <w:tcPr>
            <w:tcW w:w="9360" w:type="dxa"/>
            <w:tcBorders/>
          </w:tcPr>
          <w:p>
            <w:pPr>
              <w:pStyle w:val="Normal"/>
              <w:spacing w:lineRule="atLeast" w:line="240" w:before="0" w:after="0"/>
              <w:ind w:firstLine="709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lang w:eastAsia="ru-RU"/>
              </w:rPr>
            </w:r>
          </w:p>
          <w:p>
            <w:pPr>
              <w:pStyle w:val="Normal"/>
              <w:spacing w:lineRule="atLeast" w:line="240" w:before="0" w:after="0"/>
              <w:ind w:firstLine="709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28"/>
                <w:lang w:eastAsia="ru-RU"/>
              </w:rPr>
              <w:t>Образовательная область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  «Речевое  развитие»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eastAsia="ru-RU"/>
              </w:rPr>
              <w:t>Основные задачи воспитания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1. Развивать  устную речь дошкольников для общения с другими людьми на различные темы.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2. Формировать умение использовать речевые возможности и средства в условиях общения.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3. Воспитывать культуру речевого общения, доброжелательность и корректность.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4. Способствовать восприятию литературных произведений, учить высказывать свое отношение к героям сказок, рассказов, стихотворений.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5. Поощрять способность аргументировано отстаивать свою точку зрения в разговоре, приучать к самостоятельности суждений.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                            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i/>
                <w:i/>
                <w:sz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28"/>
                <w:lang w:eastAsia="ru-RU"/>
              </w:rPr>
              <w:t>Образовательная область «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Художественно-эстетическое</w:t>
            </w: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развитие»</w:t>
            </w:r>
          </w:p>
          <w:p>
            <w:pPr>
              <w:pStyle w:val="Normal"/>
              <w:spacing w:lineRule="atLeast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eastAsia="ru-RU"/>
              </w:rPr>
              <w:t>Основные задачи воспитания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  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Создавать благоприятные условия для раскрытия творческих способностей детей.                                                                                                     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   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Развивать эстетический вкус, эмоции, чувство прекрасного при восприятии произведений словесного, музыкального и изобразительного искусства.                                                                                                  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3.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   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Обращать внимание дошкольников на красоту  окружающих             13</w:t>
              <w:br/>
              <w:t>предметов и объектов природы.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   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Способствовать становлению эстетического отношения к окружающему миру.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5.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      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Воспитывать любовь к родному краю и Отчизне посредством художественно-эстетической деятельности.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6.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         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Стимулировать сопереживание персонажам музыкальных и изобразительных произведений.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 xml:space="preserve">              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bCs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sz w:val="28"/>
                <w:lang w:eastAsia="ru-RU"/>
              </w:rPr>
              <w:t>Образовательная область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 xml:space="preserve">   «Физическое  развитие»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8"/>
                <w:lang w:eastAsia="ru-RU"/>
              </w:rPr>
              <w:t xml:space="preserve">Основные задачи воспитания                                   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 xml:space="preserve">        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Формировать у детей потребность в здоровом образе жизни.</w:t>
            </w:r>
            <w:r>
              <w:rPr>
                <w:rFonts w:eastAsia="Times New Roman" w:cs="Times New Roman" w:ascii="Times New Roman" w:hAnsi="Times New Roman"/>
                <w:sz w:val="28"/>
                <w:lang w:eastAsia="ru-RU"/>
              </w:rPr>
              <w:t xml:space="preserve">                                                             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2.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    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Формировать привычку следить за чистотой тела, опрятностью одежды, прически.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3.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     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Воспитывать культуру еды.</w:t>
            </w:r>
          </w:p>
          <w:p>
            <w:pPr>
              <w:pStyle w:val="Normal"/>
              <w:spacing w:lineRule="atLeast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4.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       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Развивать физические качества дошкольников через приобщение к народным играм и забавам.</w:t>
            </w:r>
          </w:p>
          <w:p>
            <w:pPr>
              <w:pStyle w:val="Normal"/>
              <w:spacing w:lineRule="atLeast" w:line="240" w:before="0" w:after="0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5.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>              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Поощрять стремление детей участвовать в спортивно-оздоровительных мероприятиях.</w:t>
            </w:r>
          </w:p>
          <w:p>
            <w:pPr>
              <w:pStyle w:val="Normal"/>
              <w:spacing w:lineRule="atLeast" w:line="240" w:beforeAutospacing="1" w:after="0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В процессе НОД применяются такие методы работы, которые дают возможность дошкольникам выразить своё мнение, обсудить проблему, согласовать со сверстниками и взрослым какое-то действие, приобрести опыт межличностных отношений.</w:t>
            </w:r>
          </w:p>
          <w:p>
            <w:pPr>
              <w:pStyle w:val="Normal"/>
              <w:spacing w:lineRule="auto" w:line="240" w:before="0" w:after="0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Виды совместной деятельности: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игровая, познавательная, коммуникативная, продуктивная, трудовая, художественно-эстетическая.</w:t>
            </w:r>
          </w:p>
          <w:p>
            <w:pPr>
              <w:pStyle w:val="Normal"/>
              <w:spacing w:lineRule="auto" w:line="240" w:beforeAutospacing="1" w:after="0"/>
              <w:ind w:firstLine="709"/>
              <w:jc w:val="center"/>
              <w:rPr>
                <w:rFonts w:ascii="Times New Roman" w:hAnsi="Times New Roman" w:eastAsia="Times New Roman" w:cs="Times New Roman"/>
                <w:sz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FF0000"/>
                <w:sz w:val="28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b/>
                <w:bCs/>
                <w:sz w:val="28"/>
                <w:lang w:eastAsia="ru-RU"/>
              </w:rPr>
              <w:t>Основные формы и содержание деятельности</w:t>
            </w:r>
            <w:r>
              <w:rPr>
                <w:rFonts w:eastAsia="Times New Roman" w:cs="Times New Roman" w:ascii="Times New Roman" w:hAnsi="Times New Roman"/>
                <w:sz w:val="28"/>
                <w:lang w:eastAsia="ru-RU"/>
              </w:rPr>
              <w:t>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14"/>
                <w:szCs w:val="1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  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1.</w:t>
            </w:r>
            <w:r>
              <w:rPr>
                <w:rFonts w:eastAsia="Times New Roman" w:cs="Times New Roman" w:ascii="Times New Roman" w:hAnsi="Times New Roman"/>
                <w:sz w:val="14"/>
                <w:szCs w:val="14"/>
                <w:lang w:eastAsia="ru-RU"/>
              </w:rPr>
              <w:t xml:space="preserve">  </w:t>
            </w: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Образовательные ситуации.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В процессе образовательных ситуаций у детей формируются представления о социальных нормах общества, об истории и культуре своего народа, своей Родины и другие социально-ценностные представления. Образовательные ситуации носят интегрированный характер, так как включают воспитательные задачи, которые реализуются в разных видах деятельности по одной тематике: в игровой, познавательной, коммуникативной, художественно-эстетической и физической деятельности.                                                                                                     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/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br/>
        <w:t>2.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Мотивационно - побудительные игровые ситуации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(игры-приветствия, загадки, сюрпризные моменты, приглашение к путешествию). Применяются для развития у дошкольников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интереса и желания участвовать в деятельности, создания положительного эмоционального фона.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Обсуждение.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Детям демонстрируются примеры нравственного поведения, проявления человеколюбия и добросердечности посредством чтения, решения проблемных ситуаций, примеров из жизни. В ходе обсуждения уточняются социальные представления воспитанников, сформированность их личных норм и правил.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Коммуникативные игры.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Направлены на формирование умения общаться со взрослыми и сверстниками. Проводятся в атмосфере доброжелательности, непринуждённой обстановки и эмоциональной вовлечённости каждого ребенка.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14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Дидактические игры.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 Это игры активного обучения. Посредством доступной и привлекательной формы деятельности уточняются и углубляются знания и представления детей, анализируются конкретные ситуации, осуществляется игровое проектирование.  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>6.</w:t>
      </w:r>
      <w:r>
        <w:rPr>
          <w:rFonts w:eastAsia="Times New Roman" w:cs="Times New Roman" w:ascii="Times New Roman" w:hAnsi="Times New Roman"/>
          <w:sz w:val="14"/>
          <w:lang w:eastAsia="ru-RU"/>
        </w:rPr>
        <w:t>      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Продуктивная деятельность.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Включает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рисование, лепку, аппликацию, конструирование,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изготовление поделок, игрушек</w:t>
      </w:r>
      <w:r>
        <w:rPr>
          <w:rFonts w:eastAsia="Times New Roman" w:cs="Times New Roman" w:ascii="Times New Roman" w:hAnsi="Times New Roman"/>
          <w:sz w:val="28"/>
          <w:lang w:eastAsia="ru-RU"/>
        </w:rPr>
        <w:t xml:space="preserve">.                                               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lang w:eastAsia="ru-RU"/>
        </w:rPr>
        <w:t xml:space="preserve">Дети становятся активными участниками своего собственного развития, так как видят результат своего труда. У них развивается творческая самостоятельность и инициатива.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7.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Игры-практикумы.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Ребёнок не только слушает и наблюдает, но и активно действует. Включаясь в практическую деятельность, дошкольники учатся регулировать взаимоотношения со сверстниками в рамках игрового взаимодействия.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</w:t>
      </w:r>
      <w:r>
        <w:rPr>
          <w:rFonts w:eastAsia="Times New Roman" w:cs="Times New Roman" w:ascii="Times New Roman" w:hAnsi="Times New Roman"/>
          <w:sz w:val="14"/>
          <w:szCs w:val="14"/>
          <w:lang w:eastAsia="ru-RU"/>
        </w:rPr>
        <w:t>       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Применение ИКТ.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 занятиях используются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мультимедийные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презентации, видеофильмы, мультфильмы по различным направлениям: нравственные ценности, природный мир, история и культура родного края, здоровый образ жизни. 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3.3. Модуль «Патриотическое воспитание»</w:t>
      </w:r>
    </w:p>
    <w:p>
      <w:pPr>
        <w:pStyle w:val="Normal"/>
        <w:spacing w:lineRule="auto" w:line="240" w:beforeAutospacing="1" w:afterAutospacing="1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Гражданское воспитание включает: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развитие культуры межнационального общения;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формирование приверженности идеям интернационализма, дружбы, равенства, взаимопомощи народов;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воспитание уважительного отношения к национальному достоинству людей, их чувствам, религиозным убеждениям;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развитие правовой и политической культуры детей, расширение конструктивного участия в принятии решений, затрагивающих их права и интересы, в том числе в различных формах самоорганизации, самоуправления, общественно значимой деятельности;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развитие в детской среде ответственности, принципов коллективизма и социальной солидарности;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разработку и реализацию программ воспитания, способствующих правовой, социальной и культурной адаптации детей, в том числе детей из семей мигрантов.</w:t>
      </w:r>
    </w:p>
    <w:p>
      <w:pPr>
        <w:pStyle w:val="Normal"/>
        <w:spacing w:lineRule="auto" w:line="240" w:beforeAutospacing="1" w:afterAutospacing="1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Приобщение детей к культурному наследию предполагает: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создание равных для всех детей возможностей доступа к культурным ценностям;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15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воспитание уважения к культуре, языкам, традициям и обычаям народов, проживающих в Российской Федерации;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увеличение доступности детской литературы для семей, приобщение детей к классическим и современным высокохудожественным отечественным и мировым произведениям искусства и литературы;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создание условий для доступности музейной и театральной культуры для детей;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развитие музейной и театральной педагогики;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поддержку мер по созданию и распространению произведений искусства и культуры, проведению культурных мероприятий, направленных на популяризацию российских культурных, нравственных и семейных ценностей;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создание и поддержку производства художественных, документальных, научно-популярных, учебных и анимационных фильмов, направленных на нравственное, гражданско-патриотическое и общекультурное развитие детей;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повышение роли библиотек, в том числе библиотек в системе образования, в приобщении к сокровищнице мировой и отечественной культуры, в том числе с использованием информационных технологий;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создание условий для сохранения, поддержки и развития этнических культурных традиций и народного творчества.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3.4.Модуль «Организация развивающей предметно-пространственной  среды»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Окружающая ребенка предметно-развивающая среда ДОУ, при условии ее грамотной                                                                                            </w:t>
      </w:r>
    </w:p>
    <w:tbl>
      <w:tblPr>
        <w:tblW w:w="9360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552"/>
        <w:gridCol w:w="6807"/>
      </w:tblGrid>
      <w:tr>
        <w:trPr/>
        <w:tc>
          <w:tcPr>
            <w:tcW w:w="2552" w:type="dxa"/>
            <w:tcBorders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6807" w:type="dxa"/>
            <w:tcBorders/>
          </w:tcPr>
          <w:p>
            <w:pPr>
              <w:pStyle w:val="Normal"/>
              <w:spacing w:lineRule="auto" w:line="240" w:beforeAutospacing="1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255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680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255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680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255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680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2552" w:type="dxa"/>
            <w:tcBorders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6807" w:type="dxa"/>
            <w:tcBorders/>
          </w:tcPr>
          <w:p>
            <w:pPr>
              <w:pStyle w:val="Normal"/>
              <w:spacing w:lineRule="auto" w:line="240" w:beforeAutospacing="1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2552" w:type="dxa"/>
            <w:tcBorders/>
          </w:tcPr>
          <w:p>
            <w:pPr>
              <w:pStyle w:val="Normal"/>
              <w:spacing w:lineRule="auto" w:line="240" w:beforeAutospacing="1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6807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организации, обогащает внутренний мир ребенка,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ДОУ. Воспитывающее влияние на ребенка осуществляется через такие формы работы с предметно-развивающей средой ДОУ как: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Symbol" w:cs="Symbol" w:ascii="Symbol" w:hAnsi="Symbol"/>
          <w:sz w:val="28"/>
          <w:szCs w:val="28"/>
          <w:lang w:eastAsia="ru-RU"/>
        </w:rPr>
        <w:t>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оформление интерьера  помещений ДОУ (лестничных пролетов, коридоров, групповых раздевалок) и их периодическая переориентация, которая может служить средством разрушения негативных установок дошкольников на посещение ДОУ;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Symbol" w:cs="Symbol" w:ascii="Symbol" w:hAnsi="Symbol"/>
          <w:sz w:val="28"/>
          <w:szCs w:val="28"/>
          <w:lang w:eastAsia="ru-RU"/>
        </w:rPr>
        <w:t>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размещение в групповых помещениях и раздевалках: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творческих работ дошкольников, позволяющих им реализовать свой творческий потенциал, а также знакомящих их с работами друг друга;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картин определенного художественного стиля, знакомящего дошкольников с разнообразием эстетического осмысления мира;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фотоотчетов об интересных событиях, происходящих в ДОУ (проведенных ключевых делах, интересных экскурсиях, встречах с интересными людьми и т.п.);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Symbol" w:cs="Symbol" w:ascii="Symbol" w:hAnsi="Symbol"/>
          <w:sz w:val="28"/>
          <w:szCs w:val="28"/>
          <w:lang w:eastAsia="ru-RU"/>
        </w:rPr>
        <w:t>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оборудование спортивной и игровых площадок, приспособленных для дошкольников разных возрастных категорий, зонирование групповых помещений, позволяющее разделить пространство группы на зоны активной деятельности и тихого отдыха;</w:t>
      </w:r>
    </w:p>
    <w:p>
      <w:pPr>
        <w:pStyle w:val="Normal"/>
        <w:tabs>
          <w:tab w:val="clear" w:pos="708"/>
          <w:tab w:val="right" w:pos="1046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3.5. Модуль «Работа с родителями (законными представителями) дошкольников»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Работа с родителями или законными представителями дошкольников осуществляется для более эффективного достижения цели воспитания, которое обеспечивается согласованием позиций семьи и ДОУ в данном вопросе.                                           16</w:t>
      </w:r>
    </w:p>
    <w:p>
      <w:pPr>
        <w:pStyle w:val="C29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МБДОУ д/с №24  важно интегрировать семейное и общественное дошкольное воспитание, сохранить приоритет семейного воспитания, активнее привлекать семьи к участию в воспитательно - образовательном процессе. </w:t>
      </w:r>
    </w:p>
    <w:p>
      <w:pPr>
        <w:pStyle w:val="C29"/>
        <w:spacing w:beforeAutospacing="0" w:before="0" w:afterAutospacing="0" w:after="0"/>
        <w:jc w:val="both"/>
        <w:rPr>
          <w:rStyle w:val="C20"/>
          <w:sz w:val="28"/>
          <w:szCs w:val="28"/>
        </w:rPr>
      </w:pPr>
      <w:r>
        <w:rPr>
          <w:rStyle w:val="C20"/>
          <w:sz w:val="28"/>
          <w:szCs w:val="28"/>
        </w:rPr>
        <w:t>Нельзя забывать, что личностные качества (патриотизм, доброжелательность, сострадание, чуткость, отзывчивость) воспитываются в семье, поэтому участие родителей в работе ДОО, в совместных с детьми мероприятиях, их личный пример – все это вместе дает положительные результаты в воспитании детей, приобщении к социокультурным нормам.</w:t>
      </w:r>
    </w:p>
    <w:p>
      <w:pPr>
        <w:pStyle w:val="C29"/>
        <w:spacing w:lineRule="atLeast" w:line="240" w:beforeAutospacing="0" w:before="0" w:afterAutospacing="0" w:after="0"/>
        <w:contextualSpacing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>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отношений.</w:t>
      </w:r>
    </w:p>
    <w:p>
      <w:pPr>
        <w:pStyle w:val="C29"/>
        <w:spacing w:lineRule="atLeast" w:line="240" w:before="280" w:after="280"/>
        <w:contextualSpacing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>Цель взаимодействия: объединение усилий педагогов ДОУ и семьи по созданию условий для развития личности ребенка на основе социокультурных, духовно-нравственных ценностей и правил, принятых в российском обществе.</w:t>
      </w:r>
    </w:p>
    <w:p>
      <w:pPr>
        <w:pStyle w:val="C29"/>
        <w:spacing w:lineRule="atLeast" w:line="240" w:before="280" w:after="280"/>
        <w:contextualSpacing/>
        <w:rPr>
          <w:sz w:val="28"/>
          <w:szCs w:val="28"/>
        </w:rPr>
      </w:pPr>
      <w:r>
        <w:rPr>
          <w:rStyle w:val="C20"/>
          <w:sz w:val="28"/>
          <w:szCs w:val="28"/>
        </w:rPr>
        <w:t>Задачи:</w:t>
      </w:r>
    </w:p>
    <w:p>
      <w:pPr>
        <w:pStyle w:val="C29"/>
        <w:spacing w:lineRule="atLeast" w:line="240" w:before="280" w:after="280"/>
        <w:contextualSpacing/>
        <w:rPr>
          <w:sz w:val="28"/>
          <w:szCs w:val="28"/>
        </w:rPr>
      </w:pPr>
      <w:r>
        <w:rPr>
          <w:rStyle w:val="C20"/>
          <w:sz w:val="28"/>
          <w:szCs w:val="28"/>
        </w:rPr>
        <w:t>1.        Повысить        компетентность        родителей        в        вопросах        развития личностных качеств детей дошкольного возраста.</w:t>
      </w:r>
    </w:p>
    <w:p>
      <w:pPr>
        <w:pStyle w:val="C29"/>
        <w:spacing w:lineRule="atLeast" w:line="240" w:before="280" w:after="280"/>
        <w:contextualSpacing/>
        <w:rPr>
          <w:sz w:val="28"/>
          <w:szCs w:val="28"/>
        </w:rPr>
      </w:pPr>
      <w:r>
        <w:rPr>
          <w:rStyle w:val="C20"/>
          <w:sz w:val="28"/>
          <w:szCs w:val="28"/>
        </w:rPr>
        <w:t>2.        Оказать        психолого-педагогическую        поддержку        родителям        в воспитании ребенка.</w:t>
      </w:r>
    </w:p>
    <w:p>
      <w:pPr>
        <w:pStyle w:val="C29"/>
        <w:spacing w:lineRule="atLeast" w:line="240" w:before="280" w:after="280"/>
        <w:contextualSpacing/>
        <w:rPr>
          <w:rStyle w:val="C20"/>
          <w:sz w:val="28"/>
          <w:szCs w:val="28"/>
        </w:rPr>
      </w:pPr>
      <w:r>
        <w:rPr>
          <w:rStyle w:val="C20"/>
          <w:sz w:val="28"/>
          <w:szCs w:val="28"/>
        </w:rPr>
        <w:t>3.        Объединить        усилия        педагогов        и        семьи        по        воспитанию дошкольников посредством совместных мероприятий.</w:t>
      </w:r>
    </w:p>
    <w:p>
      <w:pPr>
        <w:pStyle w:val="C29"/>
        <w:spacing w:lineRule="atLeast" w:line="240" w:before="280" w:after="280"/>
        <w:contextualSpacing/>
        <w:rPr>
          <w:rStyle w:val="C20"/>
          <w:sz w:val="28"/>
          <w:szCs w:val="28"/>
        </w:rPr>
      </w:pPr>
      <w:r>
        <w:rPr>
          <w:sz w:val="28"/>
          <w:szCs w:val="28"/>
        </w:rPr>
      </w:r>
    </w:p>
    <w:p>
      <w:pPr>
        <w:pStyle w:val="C29"/>
        <w:spacing w:lineRule="atLeast" w:line="240" w:before="280" w:after="280"/>
        <w:contextualSpacing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Работа осуществляется в рамках следующих видов и форм деятельности:                </w:t>
      </w:r>
    </w:p>
    <w:p>
      <w:pPr>
        <w:pStyle w:val="C29"/>
        <w:spacing w:lineRule="atLeast" w:line="240" w:before="280" w:after="280"/>
        <w:contextualSpacing/>
        <w:rPr>
          <w:rStyle w:val="C20"/>
          <w:sz w:val="28"/>
          <w:szCs w:val="28"/>
        </w:rPr>
      </w:pPr>
      <w:r>
        <w:rPr>
          <w:sz w:val="28"/>
          <w:szCs w:val="28"/>
        </w:rPr>
      </w:r>
    </w:p>
    <w:p>
      <w:pPr>
        <w:pStyle w:val="C29"/>
        <w:spacing w:lineRule="atLeast" w:line="240" w:before="280" w:after="280"/>
        <w:contextualSpacing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>1.        Анкетирование. Данная форма используется с целью изучения семьи, выявления образовательных потребностей и запросов родителей. Способствует установлению контактов, а также для согласования воспитательных воздействий на ребенка.</w:t>
      </w:r>
    </w:p>
    <w:p>
      <w:pPr>
        <w:pStyle w:val="C29"/>
        <w:spacing w:lineRule="atLeast" w:line="240" w:before="280" w:after="280"/>
        <w:contextualSpacing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>2.        Консультации. Это самая распространенная форма психолого- педагогической поддержки и просвещения родителей. Проводятся индивидуальные и групповые консультации по различным вопросам воспитания ребенка. Активно применяются консультации-презентации с использованием ИК-технологий.</w:t>
      </w:r>
    </w:p>
    <w:p>
      <w:pPr>
        <w:pStyle w:val="C29"/>
        <w:spacing w:lineRule="atLeast" w:line="240" w:before="280" w:after="280"/>
        <w:contextualSpacing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>3.        Мастер-классы. Активная форма сотрудничества, посредством которой педагог знакомит с практическими действиями решения той или иной задачи. В результате у родителей формируются педагогические умения по различным вопросам воспитания детей.</w:t>
      </w:r>
    </w:p>
    <w:p>
      <w:pPr>
        <w:pStyle w:val="C29"/>
        <w:spacing w:lineRule="atLeast" w:line="240" w:before="280" w:after="280"/>
        <w:contextualSpacing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>4.         «Родительские чаты». В детском саду организована дистанционная форма сотрудничества ДОУ с родителями. Такая форма общения позволяет родителям уточнить различные вопросы, пополнить педагогические знания, обсудить проблемы.</w:t>
      </w:r>
    </w:p>
    <w:p>
      <w:pPr>
        <w:pStyle w:val="C29"/>
        <w:spacing w:lineRule="atLeast" w:line="240" w:before="280" w:after="280"/>
        <w:contextualSpacing/>
        <w:jc w:val="both"/>
        <w:rPr>
          <w:rStyle w:val="C20"/>
          <w:sz w:val="28"/>
          <w:szCs w:val="28"/>
        </w:rPr>
      </w:pPr>
      <w:r>
        <w:rPr>
          <w:rStyle w:val="C20"/>
          <w:sz w:val="28"/>
          <w:szCs w:val="28"/>
        </w:rPr>
        <w:t xml:space="preserve">5.        Праздники, фестивали, конкурсы, соревнования. В соответствии с годовым планом (при условии соблюдения требований СанПин) проводятся совместные с </w:t>
      </w:r>
    </w:p>
    <w:p>
      <w:pPr>
        <w:pStyle w:val="C29"/>
        <w:spacing w:lineRule="atLeast" w:line="240" w:before="280" w:after="280"/>
        <w:contextualSpacing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>родителями мероприятия, которые включают в общее интересное дело всех участников образовательных отношений. Тем самым оптимизируются отношения родителей и детей, родителей и педагогов, педагогов и детей.</w:t>
      </w:r>
    </w:p>
    <w:p>
      <w:pPr>
        <w:pStyle w:val="C29"/>
        <w:spacing w:lineRule="atLeast" w:line="240" w:before="280" w:after="280"/>
        <w:contextualSpacing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>6.        Родительские собрания. Посредством собраний координируются действия родительской общественности и педагогического коллектива по вопросам обучения, воспитания, оздоровления и развития детей.                                                                17</w:t>
      </w:r>
    </w:p>
    <w:p>
      <w:pPr>
        <w:pStyle w:val="C29"/>
        <w:spacing w:lineRule="atLeast" w:line="240" w:before="280" w:after="280"/>
        <w:contextualSpacing/>
        <w:jc w:val="both"/>
        <w:rPr>
          <w:b/>
          <w:b/>
          <w:sz w:val="28"/>
          <w:szCs w:val="28"/>
        </w:rPr>
      </w:pPr>
      <w:r>
        <w:rPr>
          <w:rStyle w:val="C20"/>
          <w:sz w:val="28"/>
          <w:szCs w:val="28"/>
        </w:rPr>
        <w:t xml:space="preserve"> </w:t>
      </w:r>
      <w:r>
        <w:rPr>
          <w:b/>
          <w:sz w:val="28"/>
          <w:szCs w:val="28"/>
        </w:rPr>
        <w:t>3.6.Модуль «Праздники»</w:t>
      </w:r>
    </w:p>
    <w:p>
      <w:pPr>
        <w:pStyle w:val="C29"/>
        <w:spacing w:lineRule="atLeast" w:line="240" w:before="280" w:after="28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C29"/>
        <w:spacing w:beforeAutospacing="0" w:before="0" w:afterAutospacing="0" w:after="0"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>Праздники благотворно влияют на развитие психических процессов обучающихся: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Чтобы снизить утомляемость детей, нужны частые смены видов деятельности.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Для этих целей на празднике используются игры и представления.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Подготовка к празднику является отличным стимулом для детей на занятиях по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развитию речи и музыке. Малыши разучивают песни, стихи и танцевальные движения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не просто так, а для того, чтобы потом продемонстрировать все свои умения родителям на детском утреннике,  получить за это подарки, которые тоже занимают не последнее место в мотивации ребенка. Таким образом, воспитатель всегда может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Во-вторых, праздник – это возможность для родителей получить представление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 жизни ребёнка в ДОУ.</w:t>
      </w:r>
    </w:p>
    <w:p>
      <w:pPr>
        <w:pStyle w:val="C29"/>
        <w:spacing w:beforeAutospacing="0" w:before="0" w:afterAutospacing="0" w:after="0"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>Педагогический коллектив в соответствии с требованиями СанПиН3.1/2.4.3598-20 по предупреждению распространения COVID-19 не приглашает родителей на праздники во всех возрастных группах, но родители являются активными участниками образовательной деятельности в онлайн – праздниках, онлайн - акциях.</w:t>
      </w:r>
    </w:p>
    <w:p>
      <w:pPr>
        <w:pStyle w:val="C29"/>
        <w:spacing w:beforeAutospacing="0" w:before="0" w:afterAutospacing="0" w:after="0"/>
        <w:jc w:val="both"/>
        <w:rPr>
          <w:rStyle w:val="C20"/>
          <w:sz w:val="28"/>
          <w:szCs w:val="28"/>
        </w:rPr>
      </w:pPr>
      <w:r>
        <w:rPr>
          <w:sz w:val="28"/>
          <w:szCs w:val="28"/>
        </w:rPr>
      </w:r>
    </w:p>
    <w:p>
      <w:pPr>
        <w:pStyle w:val="C29"/>
        <w:spacing w:beforeAutospacing="0" w:before="0" w:afterAutospacing="0" w:after="0"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>ДОУ  организует праздники в форме тематических мероприятий: Праздник осени, Новый год, Рождество, День матери и т.д. Конкретная форма проведения праздника определяется календарным планом воспитательной работы МБДОУ д/с 24</w:t>
      </w:r>
    </w:p>
    <w:p>
      <w:pPr>
        <w:pStyle w:val="C29"/>
        <w:spacing w:beforeAutospacing="0" w:before="0" w:afterAutospacing="0" w:after="0"/>
        <w:jc w:val="both"/>
        <w:rPr>
          <w:rStyle w:val="C26"/>
        </w:rPr>
      </w:pPr>
      <w:r>
        <w:rPr/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Style w:val="C26"/>
          <w:rFonts w:cs="Times New Roman" w:ascii="Times New Roman" w:hAnsi="Times New Roman"/>
          <w:b/>
          <w:sz w:val="28"/>
          <w:szCs w:val="28"/>
        </w:rPr>
        <w:t xml:space="preserve">3.7.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Модуль «Все профессии важны, все профессии нужны!»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Трудовое воспитание и ознакомление с профессиями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Цель: Одна из задач образовательной области «Социально-коммуникативное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развитие» направлена на достижение формирования положительного отношения детей к труду, профессиям.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Актуальность ознакомления детей с профессиями обоснована и в ФГОС дошкольного образования.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рамках преемственности по профориентации дошкольное образование является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первоначальным звеном в единой непрерывной системе образования. В дошкольном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детстве дети впервые знакомятся с широким многообразием профессий.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 этапе завершения дошкольного детства часть целевых ориентиров определяет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раннюю профориентацию дошкольников, профессиональная ориентация так же входит в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компетенцию дошкольного уровня образования.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Профориентация в дошкольном образовании преимущественно носит информационный характер. Ребенку необходимо знать, кем работают его родители или работали бабушки и дедушки, познакомить со спецификой различных профессий, требованиями, которые они предъявляют к человеку, а также интересоваться, кем он хочет стать, когда вырастет.                                                                                         18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Для ознакомления детей с трудом взрослых применяются традиционные методы словесный, наглядный, практический, игровой.                                                      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 практике все методы применяются в общении друг с другом, коллективно или подгруппой.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Формирование представлений дошкольников о мире труда и профессий строится с учетом современных образовательных технологий: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Технология проектной деятельности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позволяет усвоить материал через начальные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знания, умения и совместный поиск решения проблем.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Педагогическая 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технология организации сюжетно-ролевых игр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Именно игра является фундаментом всего дошкольного образования. Ребенку мало знать о профессии, в нее нужно поиграть. В играх дошкольники отражают содержание деятельности представителей самых разных профессий: врача, строителя, актера, спортсмена, летчика 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других профессий.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Технология интегрированного воспитания.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Ознакомление дошкольников с профессиями осуществляется с учётом принципа интеграции пяти образовательных областей в соответствии с ФГОС дошкольного образования, возрастными возможностями и особенностями воспитанников.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Информационно-коммуникационные технологии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предполагают моделирование различных профессиональных ситуаций, которые невозможно воссоздать в условиях</w:t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детского сада: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мультимедийные презентации;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виртуальные экскурсии;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подбор художественной литературы, энциклопедий, самодельных книжек-малышек,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связанных с темой «Профессии», в книжном уголке;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-создание картотеки пословиц и поговорок о труде, загадок, стихов и песен о профессиях и орудиях труда;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-подбор иллюстраций, репродукций картин, раскрасок с профессиями в уголке изодеятельности;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-подбор демонстрационного материала по теме «Профессии»;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-подбор мультфильмов, видеофильмов, видеороликов, связанных системой «Профессии»;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-оформление фотоальбома о семейных профессиональных династиях воспитанников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«Профессии наших родителей»;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-система работы детских объединений с учетом профориентации: «Творческая мастерская», «Умелые ручки» (художник, мастеровой), «Юный скульптор»; «Юный натуралист» (путешественник, биолог);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Важным фактором в ранней профориентации детей дошкольников является оснащение развивающей предметно-пространственной среды и организация игровых пространств: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-подбор и изготовление дидактических игр по ознакомлению с профессиями;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- материалы для сюжетно-ролевых игр: «Школа» (учитель), «Кафе» (повар), «Супермаркет» (продавец, кассир), «Правила дорожного движения» (сотрудник ГИБДД, постовой), «Уголок противопожарной безопасности» (пожарный).</w:t>
      </w:r>
    </w:p>
    <w:p>
      <w:pPr>
        <w:pStyle w:val="Normal"/>
        <w:spacing w:lineRule="auto" w:line="240" w:before="0" w:after="0"/>
        <w:jc w:val="both"/>
        <w:rPr>
          <w:rStyle w:val="C26"/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Будущее дошкольников предугадать трудно- впереди школьные годы. Преемственность в образовании позволит возродить престиж профессий, подготовить резерв профессий в России.                                                                                           19</w:t>
      </w:r>
    </w:p>
    <w:p>
      <w:pPr>
        <w:pStyle w:val="C29"/>
        <w:spacing w:beforeAutospacing="0" w:before="0" w:afterAutospacing="0" w:after="0"/>
        <w:jc w:val="both"/>
        <w:rPr>
          <w:rStyle w:val="C26"/>
          <w:b/>
          <w:b/>
          <w:sz w:val="28"/>
          <w:szCs w:val="28"/>
        </w:rPr>
      </w:pPr>
      <w:r>
        <w:rPr>
          <w:rStyle w:val="C26"/>
          <w:b/>
          <w:sz w:val="28"/>
          <w:szCs w:val="28"/>
        </w:rPr>
        <w:t> </w:t>
      </w:r>
      <w:r>
        <w:rPr>
          <w:rStyle w:val="C26"/>
          <w:b/>
          <w:sz w:val="28"/>
          <w:szCs w:val="28"/>
        </w:rPr>
        <w:t>3.8. Модуль «Региональный компонент»</w:t>
      </w:r>
    </w:p>
    <w:p>
      <w:pPr>
        <w:pStyle w:val="C29"/>
        <w:spacing w:beforeAutospacing="0" w:before="0" w:afterAutospacing="0" w:after="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C29"/>
        <w:spacing w:beforeAutospacing="0" w:before="0" w:afterAutospacing="0" w:after="0"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>Мероприятия в рамках регионального компонента пересекаются с праздниками, но существенно отличаются от остальных воспитательных мероприятий детского сада тем, что направлены на раскрытие социокультурных ценностей русского народа и в частности донских казаков, знакомство детей с отечественными традициями и праздниками, в том числе казачьими.</w:t>
      </w:r>
    </w:p>
    <w:p>
      <w:pPr>
        <w:pStyle w:val="C29"/>
        <w:spacing w:lineRule="atLeast" w:line="240" w:beforeAutospacing="0" w:before="0" w:afterAutospacing="0" w:after="0"/>
        <w:contextualSpacing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 xml:space="preserve">При проведении фольклорного мероприятия важно продумать его форму и сценарий. Например, это могут быть «Дон-батюшка», «Покров», «Гуляние на масленицу», «Колядки на Дону», «Святки», «Казачьи посиделки». </w:t>
      </w:r>
    </w:p>
    <w:p>
      <w:pPr>
        <w:pStyle w:val="C29"/>
        <w:spacing w:lineRule="atLeast" w:line="240" w:before="280" w:after="280"/>
        <w:contextualSpacing/>
        <w:jc w:val="both"/>
        <w:rPr>
          <w:rStyle w:val="C20"/>
          <w:sz w:val="28"/>
          <w:szCs w:val="28"/>
        </w:rPr>
      </w:pPr>
      <w:r>
        <w:rPr>
          <w:rStyle w:val="C20"/>
          <w:sz w:val="28"/>
          <w:szCs w:val="28"/>
        </w:rPr>
        <w:t xml:space="preserve">Педагоги, занятые в организации фольклорного мероприятия должны учитывать важность предварительной работы, построенной в каждом случае на взаимодействии и сотрудничестве взрослых и дошкольников. </w:t>
      </w:r>
    </w:p>
    <w:p>
      <w:pPr>
        <w:pStyle w:val="C29"/>
        <w:spacing w:lineRule="atLeast" w:line="240" w:before="280" w:after="280"/>
        <w:contextualSpacing/>
        <w:rPr>
          <w:sz w:val="28"/>
          <w:szCs w:val="28"/>
        </w:rPr>
      </w:pPr>
      <w:r>
        <w:rPr>
          <w:rStyle w:val="C20"/>
          <w:sz w:val="28"/>
          <w:szCs w:val="28"/>
        </w:rPr>
        <w:t>В        основе фольклорных мероприятий лежит комплексный подход к воспитанию и развитию дошкольников:                                                                                                        формирование духовно-нравственных норм и ценностей;</w:t>
      </w:r>
    </w:p>
    <w:p>
      <w:pPr>
        <w:pStyle w:val="C29"/>
        <w:spacing w:lineRule="atLeast" w:line="240" w:beforeAutospacing="0" w:before="0" w:afterAutospacing="0" w:after="0"/>
        <w:contextualSpacing/>
        <w:jc w:val="both"/>
        <w:rPr>
          <w:sz w:val="28"/>
          <w:szCs w:val="28"/>
        </w:rPr>
      </w:pPr>
      <w:r>
        <w:rPr>
          <w:rStyle w:val="C20"/>
          <w:sz w:val="28"/>
          <w:szCs w:val="28"/>
        </w:rPr>
        <w:t xml:space="preserve">        </w:t>
      </w:r>
      <w:r>
        <w:rPr>
          <w:rStyle w:val="C20"/>
          <w:sz w:val="28"/>
          <w:szCs w:val="28"/>
        </w:rPr>
        <w:t>-социализация, развитие коммуникативных навыков.</w:t>
      </w:r>
    </w:p>
    <w:p>
      <w:pPr>
        <w:pStyle w:val="Default"/>
        <w:rPr>
          <w:b/>
          <w:b/>
          <w:bCs/>
          <w:sz w:val="28"/>
          <w:szCs w:val="28"/>
        </w:rPr>
      </w:pPr>
      <w:r>
        <w:rPr>
          <w:rStyle w:val="C20"/>
          <w:sz w:val="28"/>
          <w:szCs w:val="28"/>
        </w:rPr>
        <w:t>В        процессе проведения фольклорного мероприятия ребенок участвует в разных видах деятельности, организованных согласно принципам природосообразности детей: игровой, музыкальной, театрализованной и коммуникативной.</w:t>
      </w:r>
      <w:r>
        <w:rPr>
          <w:b/>
          <w:bCs/>
          <w:sz w:val="28"/>
          <w:szCs w:val="28"/>
        </w:rPr>
        <w:t xml:space="preserve"> </w:t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Основные направления самоанализа воспитательной работы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Самоанализ организуемой в МБДОУ д/с №24 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Самоанализ осуществляется ежегодно силами самой образовательной организации с привлечением родительской общественности.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Основными принципами, на основе которых осуществляется самоанализ воспитательной работы в МБДОУ д/с №24, являются: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                                                 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                                                                            20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Направления анализа зависят от анализируемых объектов. Основными объектами анализа воспитательного процесса, организуемого в МБДОУ д/с №24, являются: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Результаты воспитания, социализации и саморазвития дошкольников.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воспитанника каждой группы.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Осуществляется анализ воспитателями совместно с заместителем заведующего или старшим воспитателем с последующим обсуждением его результатов на заседании педагогического совета МБДОУ д/с №24. </w:t>
      </w:r>
    </w:p>
    <w:p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Способом получения информации о результатах воспитания, социализации и саморазвития воспитанников является педагогическое наблюдение. Внимание </w:t>
      </w:r>
    </w:p>
    <w:p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педагогов сосредотачивается на следующих вопросах: какие прежде существовавшие                                                                                                                                             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проблемы личностного развития воспитанников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Состояние организуемой в МБДОУ д/с №24 совместной деятельности детей и взрослых. 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 Осуществляется анализ заместителем заведующего по ВМР, воспитателями.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Способами получения информации о состоянии организуемой в детском саду совместной деятельности детей и взрослых могут быть беседы с родителями (законными представителями), педагогами, при необходимости – их анкетирование. Полученные результаты обсуждаются на заседании педагогического совета МБДОУ д/с №24.  Внимание при этом сосредотачивается на вопросах, связанных с: </w:t>
      </w:r>
    </w:p>
    <w:p>
      <w:pPr>
        <w:pStyle w:val="Default"/>
        <w:jc w:val="both"/>
        <w:rPr>
          <w:rFonts w:ascii="Calibri" w:hAnsi="Calibri" w:cs="Calibri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качеством проводимых общесадовских мероприятий;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-качеством совместной деятельности воспитателей и родителей;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качеством проводимых экскурсий, НОД;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-качеством организации творческих соревнований, праздников и фольклорных мероприятий.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Итогом самоанализа организуемой воспитательной работы в МБДОУ является перечень выявленных проблем, над которыми предстоит работать педагогическому коллективу. </w:t>
      </w:r>
    </w:p>
    <w:p>
      <w:pPr>
        <w:pStyle w:val="Default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Критерии и способы изучения эффективности воспитательной системы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Качественные показатели эффективности функционирования воспитательной системы: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Образ ДОУ в сознании педагогов, воспитанников, родителей.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Образ выпускника как идеальный результат воспитательной системы.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Психологический климат. Самочувствие детей, педагогов в детском саду.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Характер взаимоотношений между различными субъектами системы. </w:t>
      </w:r>
    </w:p>
    <w:p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Проверка временем (традиции, коллективные привычки).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 Авторитет учреждения (отношение к ДОУ работников органов управления образованием, родителей, воспитанников).                                                                  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21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Календарный план на 2021-2022 учебный год</w:t>
      </w:r>
    </w:p>
    <w:tbl>
      <w:tblPr>
        <w:tblStyle w:val="a9"/>
        <w:tblW w:w="11482" w:type="dxa"/>
        <w:jc w:val="left"/>
        <w:tblInd w:w="-459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985"/>
        <w:gridCol w:w="3402"/>
        <w:gridCol w:w="2976"/>
        <w:gridCol w:w="1133"/>
        <w:gridCol w:w="1986"/>
      </w:tblGrid>
      <w:tr>
        <w:trPr/>
        <w:tc>
          <w:tcPr>
            <w:tcW w:w="1985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Направления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воспитания</w:t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Конкурсы, выставки,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презентации, акции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Возраст воспит.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Время проведения</w:t>
            </w:r>
          </w:p>
        </w:tc>
      </w:tr>
      <w:tr>
        <w:trPr/>
        <w:tc>
          <w:tcPr>
            <w:tcW w:w="198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</w:rPr>
              <w:t>Патриотическое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 Российского флага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Акция «Подари флажок»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19 – 20.08.2021г.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День освобождения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города Таганрога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Акция «Возложение цветов к Вечному огню»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27.08.2021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  рождения города Таганрога «Виртуальное путешествие по родному городу»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Презентация «Таганрог – моя малая Родина»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Спортивный досуг  «Вместе мы непобедимы»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Ноябрь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Выставка открыток ко Дню Защитника Отечества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Февраль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Конкурс рисунков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«Мы - дети Галактики»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Апрель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День Победы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Акция памяти «Возложение цветов к Вечному огню»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«Бессмертный полк».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Выставка уголков памяти в группах «Помним..чтим...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гордимся!» 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Май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i/>
                <w:i/>
                <w:sz w:val="24"/>
                <w:szCs w:val="24"/>
                <w:lang w:eastAsia="ru-RU"/>
              </w:rPr>
            </w:pPr>
            <w:r>
              <w:rPr>
                <w:rStyle w:val="Style12"/>
                <w:rFonts w:cs="Times New Roman" w:ascii="Times New Roman" w:hAnsi="Times New Roman"/>
                <w:bCs/>
                <w:i w:val="false"/>
                <w:sz w:val="24"/>
                <w:szCs w:val="24"/>
              </w:rPr>
              <w:t>Пушкинский день</w:t>
            </w:r>
            <w:r>
              <w:rPr>
                <w:rStyle w:val="Strong"/>
                <w:rFonts w:cs="Times New Roman" w:ascii="Times New Roman" w:hAnsi="Times New Roman"/>
                <w:i/>
                <w:sz w:val="24"/>
                <w:szCs w:val="24"/>
              </w:rPr>
              <w:t xml:space="preserve">. </w:t>
            </w:r>
            <w:r>
              <w:rPr>
                <w:rStyle w:val="Style12"/>
                <w:rFonts w:cs="Times New Roman" w:ascii="Times New Roman" w:hAnsi="Times New Roman"/>
                <w:bCs/>
                <w:i w:val="false"/>
                <w:sz w:val="24"/>
                <w:szCs w:val="24"/>
              </w:rPr>
              <w:t>Международный праздник русского языка</w:t>
            </w:r>
            <w:r>
              <w:rPr>
                <w:rStyle w:val="Strong"/>
                <w:rFonts w:cs="Times New Roman"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Презентация «Великое русское слово»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Июнь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 независимости России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Спортивные соревнования между группами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Июнь </w:t>
            </w:r>
          </w:p>
        </w:tc>
      </w:tr>
      <w:tr>
        <w:trPr/>
        <w:tc>
          <w:tcPr>
            <w:tcW w:w="198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Социальное</w:t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Проект «Моя семья»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Фотоальбом «Семья»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«Я, моя семья, мои друзья»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Май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«Мои родные» 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Выставка рисунков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Май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 семьи, любви и верности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Конкурс открыток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Июль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 дошкольного работника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Концерт для сотрудников ДОУ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Конкурс открыток для дедушки и бабушки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Октябрь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 Матери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Праздник </w:t>
            </w:r>
            <w:r>
              <w:rPr>
                <w:rStyle w:val="C0"/>
                <w:rFonts w:cs="Times New Roman" w:ascii="Times New Roman" w:hAnsi="Times New Roman"/>
                <w:sz w:val="24"/>
                <w:szCs w:val="24"/>
              </w:rPr>
              <w:t>«Мамой милой дорожу»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Ноябрь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Проекты </w:t>
            </w:r>
            <w:r>
              <w:rPr>
                <w:rStyle w:val="C2"/>
                <w:rFonts w:cs="Times New Roman" w:ascii="Times New Roman" w:hAnsi="Times New Roman"/>
                <w:sz w:val="24"/>
                <w:szCs w:val="24"/>
              </w:rPr>
              <w:t xml:space="preserve"> «Моя мама лучшая на свете»,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2"/>
                <w:rFonts w:cs="Times New Roman" w:ascii="Times New Roman" w:hAnsi="Times New Roman"/>
                <w:sz w:val="24"/>
                <w:szCs w:val="24"/>
              </w:rPr>
              <w:t>«Профессия моей мамы»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xtendedtextshort"/>
                <w:rFonts w:cs="Times New Roman" w:ascii="Times New Roman" w:hAnsi="Times New Roman"/>
                <w:sz w:val="24"/>
                <w:szCs w:val="24"/>
              </w:rPr>
              <w:t>Презентации проектов, стенгазета, сделанная совместно с детьми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5-6 лет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 дошкольного работника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Концерт для сотрудников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 рождения детского сада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Развлечения «С днём рождения, «Сказка»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Декабрь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«Широкая масленица на Дону»</w:t>
            </w:r>
          </w:p>
        </w:tc>
        <w:tc>
          <w:tcPr>
            <w:tcW w:w="2976" w:type="dxa"/>
            <w:tcBorders/>
          </w:tcPr>
          <w:p>
            <w:pPr>
              <w:pStyle w:val="Default"/>
              <w:rPr/>
            </w:pPr>
            <w:r>
              <w:rPr/>
              <w:t xml:space="preserve">Фольклорный праздник 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Март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Развлечение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Март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Проект «Давайте делать добрые дела»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Акция «Под Флагом Добра»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Май </w:t>
            </w:r>
          </w:p>
        </w:tc>
      </w:tr>
      <w:tr>
        <w:trPr/>
        <w:tc>
          <w:tcPr>
            <w:tcW w:w="198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Познавательное </w:t>
            </w:r>
          </w:p>
        </w:tc>
        <w:tc>
          <w:tcPr>
            <w:tcW w:w="3402" w:type="dxa"/>
            <w:tcBorders/>
          </w:tcPr>
          <w:p>
            <w:pPr>
              <w:pStyle w:val="Default"/>
              <w:rPr/>
            </w:pPr>
            <w:r>
              <w:rPr/>
              <w:t>«День знаний»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Развлечение «Скоро в школу»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Международный день детской книги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Выставка «книжек-малышек»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Апрель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i/>
                <w:i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i/>
                <w:sz w:val="24"/>
                <w:szCs w:val="24"/>
              </w:rPr>
              <w:t>Времена года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Осенние краски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Развлечение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«Осень разноцветная»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Выставка семейных работ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из природного материала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«Сказка выросла на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грядке»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3-7 лет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Сентябрь - октябрь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Зимушка- зима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Новогодние утренники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Декабрь</w:t>
            </w:r>
          </w:p>
        </w:tc>
      </w:tr>
      <w:tr>
        <w:trPr/>
        <w:tc>
          <w:tcPr>
            <w:tcW w:w="19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Весна - красна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Мини – проект «Апрель, апрель, - во дворе звенит капель»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Апрель </w:t>
            </w:r>
          </w:p>
        </w:tc>
      </w:tr>
      <w:tr>
        <w:trPr/>
        <w:tc>
          <w:tcPr>
            <w:tcW w:w="198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Лето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Музыкально– спортивный праздник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3-7 лет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Июль</w:t>
            </w:r>
          </w:p>
        </w:tc>
      </w:tr>
      <w:tr>
        <w:trPr/>
        <w:tc>
          <w:tcPr>
            <w:tcW w:w="1985" w:type="dxa"/>
            <w:vMerge w:val="continue"/>
            <w:tcBorders>
              <w:top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«День защиты детей»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Развлечение «Детство –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это я и ты»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Июнь </w:t>
            </w:r>
          </w:p>
        </w:tc>
      </w:tr>
      <w:tr>
        <w:trPr/>
        <w:tc>
          <w:tcPr>
            <w:tcW w:w="19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Безопасность </w:t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 xml:space="preserve">ПДД: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«Осторожно дорога»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Досуг по ПДД: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Октябрь </w:t>
            </w:r>
          </w:p>
        </w:tc>
      </w:tr>
      <w:tr>
        <w:trPr/>
        <w:tc>
          <w:tcPr>
            <w:tcW w:w="198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ПДД «Три сигнала светофора»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Выставка рисунков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«Красный, желтый, зеленый»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Ноябрь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Неделя безопасности: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-один дома;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-безопасная дорога;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«Огонь - друг, огонь-враг»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Беседы, викторины,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Выставка рисунков по теме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Декабрь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«Дорога безопасности»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Региональный конкурс по ПДД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8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Физическое и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оздоровительное</w:t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«Весёлые старты»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Физкультурный досуг (в рамках подготовки к ГТО)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Октябрь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«Папа, мама, я – спортивная семья»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Участие в городском конкурсе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Спортивный праздник «День здоровья»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Квест – игра «О, спорт, ты – мир»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Сентябрь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ЗОЖ – неделя здоровья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Развлечение «Зайка - незнайка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ІІ  млад., сред. гр.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Февраль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«Айболит в гостях у ребят»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старшие и подгот группы.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Февраль</w:t>
            </w:r>
          </w:p>
        </w:tc>
      </w:tr>
      <w:tr>
        <w:trPr/>
        <w:tc>
          <w:tcPr>
            <w:tcW w:w="198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Экологическое </w:t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День птиц</w:t>
            </w:r>
          </w:p>
        </w:tc>
        <w:tc>
          <w:tcPr>
            <w:tcW w:w="2976" w:type="dxa"/>
            <w:tcBorders/>
          </w:tcPr>
          <w:p>
            <w:pPr>
              <w:pStyle w:val="Default"/>
              <w:rPr/>
            </w:pPr>
            <w:r>
              <w:rPr/>
              <w:t xml:space="preserve">Акции «Покормите птиц зимой», </w:t>
            </w:r>
          </w:p>
          <w:p>
            <w:pPr>
              <w:pStyle w:val="Default"/>
              <w:rPr/>
            </w:pPr>
            <w:r>
              <w:rPr/>
              <w:t>«Каждой птице - свой дом»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2"/>
                <w:szCs w:val="22"/>
              </w:rPr>
              <w:t>(изготовление и развешивание кормушек и скворечников)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Январь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Март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«Спаси дерево»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Акция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«Сдай макулатуру- спаси дерево»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Апрель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Международный </w:t>
            </w:r>
            <w:r>
              <w:rPr>
                <w:rStyle w:val="Strong"/>
                <w:rFonts w:cs="Times New Roman" w:ascii="Times New Roman" w:hAnsi="Times New Roman"/>
                <w:b w:val="false"/>
                <w:sz w:val="24"/>
                <w:szCs w:val="24"/>
              </w:rPr>
              <w:t>праздник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«День Земли»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Выставка рисунков «Дети о  Планете»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Март</w:t>
            </w:r>
          </w:p>
        </w:tc>
      </w:tr>
      <w:tr>
        <w:trPr/>
        <w:tc>
          <w:tcPr>
            <w:tcW w:w="198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Всемирный «День воды»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Выставка плакатов «Береги воду»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5-7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22 марта</w:t>
            </w:r>
          </w:p>
        </w:tc>
      </w:tr>
      <w:tr>
        <w:trPr/>
        <w:tc>
          <w:tcPr>
            <w:tcW w:w="198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ru-RU"/>
              </w:rPr>
              <w:t>Этико-эстетическое</w:t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Час воспитания  «Внешний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вид человека»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Развлечение «Волшебное путешествие в страну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хороших манер»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старш. и подгот. группы.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Январь 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Тематическая неделя «Что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такое хорошо и что такое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плохо?»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Учебная игра «Что такое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правила хорошего тона»</w:t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4-7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Октябрь </w:t>
            </w:r>
          </w:p>
        </w:tc>
      </w:tr>
      <w:tr>
        <w:trPr/>
        <w:tc>
          <w:tcPr>
            <w:tcW w:w="1985" w:type="dxa"/>
            <w:vMerge w:val="restart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Беседы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Взаимодействие в родительском чате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</w:t>
            </w:r>
          </w:p>
        </w:tc>
      </w:tr>
      <w:tr>
        <w:trPr/>
        <w:tc>
          <w:tcPr>
            <w:tcW w:w="1985" w:type="dxa"/>
            <w:vMerge w:val="continue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402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Совместные мероприятия</w:t>
            </w:r>
          </w:p>
        </w:tc>
        <w:tc>
          <w:tcPr>
            <w:tcW w:w="297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133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3-7 лет</w:t>
            </w:r>
          </w:p>
        </w:tc>
        <w:tc>
          <w:tcPr>
            <w:tcW w:w="1986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 течение года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/>
      </w:pPr>
      <w:r>
        <w:rPr/>
      </w:r>
      <w:r>
        <w:br w:type="page"/>
      </w:r>
    </w:p>
    <w:p>
      <w:pPr>
        <w:pStyle w:val="Default"/>
        <w:rPr>
          <w:color w:val="auto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947483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Symbo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02585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f459ba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link w:val="20"/>
    <w:uiPriority w:val="9"/>
    <w:qFormat/>
    <w:rsid w:val="00435cff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Normal"/>
    <w:link w:val="30"/>
    <w:uiPriority w:val="9"/>
    <w:qFormat/>
    <w:rsid w:val="00435cff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uiPriority w:val="9"/>
    <w:qFormat/>
    <w:rsid w:val="00435cff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435cff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Strong">
    <w:name w:val="Strong"/>
    <w:basedOn w:val="DefaultParagraphFont"/>
    <w:uiPriority w:val="22"/>
    <w:qFormat/>
    <w:rsid w:val="00435cff"/>
    <w:rPr>
      <w:b/>
      <w:bCs/>
    </w:rPr>
  </w:style>
  <w:style w:type="character" w:styleId="PlaceholderText">
    <w:name w:val="Placeholder Text"/>
    <w:basedOn w:val="DefaultParagraphFont"/>
    <w:uiPriority w:val="99"/>
    <w:semiHidden/>
    <w:qFormat/>
    <w:rsid w:val="00627010"/>
    <w:rPr>
      <w:color w:val="808080"/>
    </w:rPr>
  </w:style>
  <w:style w:type="character" w:styleId="Style11" w:customStyle="1">
    <w:name w:val="Текст выноски Знак"/>
    <w:basedOn w:val="DefaultParagraphFont"/>
    <w:link w:val="a6"/>
    <w:uiPriority w:val="99"/>
    <w:semiHidden/>
    <w:qFormat/>
    <w:rsid w:val="00627010"/>
    <w:rPr>
      <w:rFonts w:ascii="Tahoma" w:hAnsi="Tahoma" w:cs="Tahoma"/>
      <w:sz w:val="16"/>
      <w:szCs w:val="16"/>
    </w:rPr>
  </w:style>
  <w:style w:type="character" w:styleId="Fontstyle01" w:customStyle="1">
    <w:name w:val="fontstyle01"/>
    <w:basedOn w:val="DefaultParagraphFont"/>
    <w:qFormat/>
    <w:rsid w:val="000c6aa3"/>
    <w:rPr/>
  </w:style>
  <w:style w:type="character" w:styleId="Fontstyle21" w:customStyle="1">
    <w:name w:val="fontstyle21"/>
    <w:basedOn w:val="DefaultParagraphFont"/>
    <w:qFormat/>
    <w:rsid w:val="000c6aa3"/>
    <w:rPr/>
  </w:style>
  <w:style w:type="character" w:styleId="Style12">
    <w:name w:val="Выделение"/>
    <w:basedOn w:val="DefaultParagraphFont"/>
    <w:uiPriority w:val="20"/>
    <w:qFormat/>
    <w:rsid w:val="000c6aa3"/>
    <w:rPr>
      <w:i/>
      <w:iCs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f459ba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C26" w:customStyle="1">
    <w:name w:val="c26"/>
    <w:basedOn w:val="DefaultParagraphFont"/>
    <w:qFormat/>
    <w:rsid w:val="00f459ba"/>
    <w:rPr/>
  </w:style>
  <w:style w:type="character" w:styleId="C20" w:customStyle="1">
    <w:name w:val="c20"/>
    <w:basedOn w:val="DefaultParagraphFont"/>
    <w:qFormat/>
    <w:rsid w:val="00f459ba"/>
    <w:rPr/>
  </w:style>
  <w:style w:type="character" w:styleId="C121" w:customStyle="1">
    <w:name w:val="c121"/>
    <w:basedOn w:val="DefaultParagraphFont"/>
    <w:qFormat/>
    <w:rsid w:val="00f459ba"/>
    <w:rPr/>
  </w:style>
  <w:style w:type="character" w:styleId="C0" w:customStyle="1">
    <w:name w:val="c0"/>
    <w:basedOn w:val="DefaultParagraphFont"/>
    <w:qFormat/>
    <w:rsid w:val="00802772"/>
    <w:rPr/>
  </w:style>
  <w:style w:type="character" w:styleId="C2" w:customStyle="1">
    <w:name w:val="c2"/>
    <w:basedOn w:val="DefaultParagraphFont"/>
    <w:qFormat/>
    <w:rsid w:val="00802772"/>
    <w:rPr/>
  </w:style>
  <w:style w:type="character" w:styleId="Extendedtextshort" w:customStyle="1">
    <w:name w:val="extendedtext-short"/>
    <w:basedOn w:val="DefaultParagraphFont"/>
    <w:qFormat/>
    <w:rsid w:val="00802772"/>
    <w:rPr/>
  </w:style>
  <w:style w:type="character" w:styleId="Style13" w:customStyle="1">
    <w:name w:val="Верхний колонтитул Знак"/>
    <w:basedOn w:val="DefaultParagraphFont"/>
    <w:link w:val="ab"/>
    <w:uiPriority w:val="99"/>
    <w:semiHidden/>
    <w:qFormat/>
    <w:rsid w:val="002b1474"/>
    <w:rPr/>
  </w:style>
  <w:style w:type="character" w:styleId="Style14" w:customStyle="1">
    <w:name w:val="Нижний колонтитул Знак"/>
    <w:basedOn w:val="DefaultParagraphFont"/>
    <w:link w:val="ad"/>
    <w:uiPriority w:val="99"/>
    <w:semiHidden/>
    <w:qFormat/>
    <w:rsid w:val="002b1474"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435cf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opyrightinfo" w:customStyle="1">
    <w:name w:val="copyright-info"/>
    <w:basedOn w:val="Normal"/>
    <w:qFormat/>
    <w:rsid w:val="00435cf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62701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162" w:customStyle="1">
    <w:name w:val="c162"/>
    <w:basedOn w:val="Normal"/>
    <w:qFormat/>
    <w:rsid w:val="00f459b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29" w:customStyle="1">
    <w:name w:val="c29"/>
    <w:basedOn w:val="Normal"/>
    <w:qFormat/>
    <w:rsid w:val="00f459b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Default" w:customStyle="1">
    <w:name w:val="Default"/>
    <w:qFormat/>
    <w:rsid w:val="00c061dd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fc3f34"/>
    <w:pPr>
      <w:spacing w:before="0" w:after="200"/>
      <w:ind w:left="720" w:hanging="0"/>
      <w:contextualSpacing/>
    </w:pPr>
    <w:rPr/>
  </w:style>
  <w:style w:type="paragraph" w:styleId="Style20">
    <w:name w:val="Верхний и нижний колонтитулы"/>
    <w:basedOn w:val="Normal"/>
    <w:qFormat/>
    <w:pPr/>
    <w:rPr/>
  </w:style>
  <w:style w:type="paragraph" w:styleId="Style21">
    <w:name w:val="Header"/>
    <w:basedOn w:val="Normal"/>
    <w:link w:val="ac"/>
    <w:uiPriority w:val="99"/>
    <w:semiHidden/>
    <w:unhideWhenUsed/>
    <w:rsid w:val="002b147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2">
    <w:name w:val="Footer"/>
    <w:basedOn w:val="Normal"/>
    <w:link w:val="ae"/>
    <w:uiPriority w:val="99"/>
    <w:semiHidden/>
    <w:unhideWhenUsed/>
    <w:rsid w:val="002b147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ba0b57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EFC71-FE39-414F-86A0-6B56371B1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</TotalTime>
  <Application>LibreOffice/6.4.6.2$Windows_X86_64 LibreOffice_project/0ce51a4fd21bff07a5c061082cc82c5ed232f115</Application>
  <Pages>25</Pages>
  <Words>6472</Words>
  <Characters>47416</Characters>
  <CharactersWithSpaces>58343</CharactersWithSpaces>
  <Paragraphs>693</Paragraphs>
  <Company>DS24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2021-06-17T08:59:00Z</dcterms:created>
  <dc:creator>User24</dc:creator>
  <dc:description/>
  <dc:language>ru-RU</dc:language>
  <cp:lastModifiedBy/>
  <cp:lastPrinted>2021-08-31T08:45:00Z</cp:lastPrinted>
  <dcterms:modified xsi:type="dcterms:W3CDTF">2021-09-01T13:51:47Z</dcterms:modified>
  <cp:revision>49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DS24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